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4160E" w14:textId="77777777" w:rsidR="00D74984" w:rsidRDefault="00D74984" w:rsidP="00A95B1C">
      <w:pPr>
        <w:jc w:val="right"/>
      </w:pPr>
    </w:p>
    <w:p w14:paraId="684F071A" w14:textId="77777777" w:rsidR="00D74984" w:rsidRDefault="00D74984" w:rsidP="00A95B1C">
      <w:pPr>
        <w:jc w:val="right"/>
      </w:pPr>
    </w:p>
    <w:p w14:paraId="3AD05F7D" w14:textId="77777777" w:rsidR="00D74984" w:rsidRDefault="00D74984" w:rsidP="00D74984">
      <w:pPr>
        <w:jc w:val="right"/>
      </w:pPr>
    </w:p>
    <w:p w14:paraId="66EC1F97" w14:textId="77777777" w:rsidR="00D74984" w:rsidRDefault="00D74984" w:rsidP="00D74984">
      <w:pPr>
        <w:jc w:val="right"/>
      </w:pPr>
    </w:p>
    <w:p w14:paraId="0B84D440" w14:textId="77777777" w:rsidR="00D74984" w:rsidRDefault="00D74984" w:rsidP="00D74984">
      <w:pPr>
        <w:jc w:val="right"/>
      </w:pPr>
    </w:p>
    <w:p w14:paraId="01CF606A" w14:textId="77777777" w:rsidR="00D74984" w:rsidRDefault="00D74984" w:rsidP="00D74984">
      <w:pPr>
        <w:jc w:val="right"/>
      </w:pPr>
    </w:p>
    <w:p w14:paraId="0BB268BA" w14:textId="77777777" w:rsidR="00D74984" w:rsidRDefault="00D74984" w:rsidP="00D74984">
      <w:pPr>
        <w:jc w:val="right"/>
      </w:pPr>
    </w:p>
    <w:p w14:paraId="56684D1C" w14:textId="77777777" w:rsidR="00D74984" w:rsidRDefault="00D74984" w:rsidP="00D74984">
      <w:pPr>
        <w:jc w:val="right"/>
      </w:pPr>
    </w:p>
    <w:p w14:paraId="7A631C14" w14:textId="77777777" w:rsidR="00D74984" w:rsidRDefault="00D74984" w:rsidP="00D74984">
      <w:pPr>
        <w:jc w:val="right"/>
      </w:pPr>
    </w:p>
    <w:p w14:paraId="473911EB" w14:textId="77777777" w:rsidR="00D74984" w:rsidRDefault="00D74984" w:rsidP="00D74984">
      <w:pPr>
        <w:jc w:val="right"/>
      </w:pPr>
    </w:p>
    <w:p w14:paraId="73713883" w14:textId="77777777" w:rsidR="00D74984" w:rsidRDefault="00D74984" w:rsidP="00D74984">
      <w:pPr>
        <w:jc w:val="right"/>
      </w:pPr>
    </w:p>
    <w:p w14:paraId="5991F91E" w14:textId="77777777" w:rsidR="00D74984" w:rsidRDefault="00D74984" w:rsidP="00D74984">
      <w:pPr>
        <w:jc w:val="right"/>
      </w:pPr>
    </w:p>
    <w:p w14:paraId="500ED3BB" w14:textId="77777777" w:rsidR="00D74984" w:rsidRDefault="00D74984" w:rsidP="00D74984">
      <w:pPr>
        <w:jc w:val="right"/>
      </w:pPr>
    </w:p>
    <w:p w14:paraId="63DD92FC" w14:textId="77777777" w:rsidR="00D74984" w:rsidRDefault="00D74984" w:rsidP="00D74984">
      <w:pPr>
        <w:jc w:val="right"/>
      </w:pPr>
    </w:p>
    <w:p w14:paraId="465CB685" w14:textId="77777777" w:rsidR="0060635C" w:rsidRDefault="0060635C" w:rsidP="00D74984">
      <w:pPr>
        <w:jc w:val="right"/>
      </w:pPr>
    </w:p>
    <w:p w14:paraId="6DD2F883" w14:textId="34D1CB42" w:rsidR="00D74984" w:rsidRPr="00A04B1E" w:rsidRDefault="00D74984" w:rsidP="00A95B1C">
      <w:pPr>
        <w:jc w:val="right"/>
      </w:pPr>
    </w:p>
    <w:p w14:paraId="51949E84" w14:textId="77777777" w:rsidR="00D74984" w:rsidRPr="00A04B1E" w:rsidRDefault="00D74984" w:rsidP="00A95B1C">
      <w:pPr>
        <w:jc w:val="right"/>
      </w:pPr>
    </w:p>
    <w:p w14:paraId="4D922191" w14:textId="77777777" w:rsidR="00D74984" w:rsidRPr="00A04B1E" w:rsidRDefault="00D74984" w:rsidP="00A95B1C">
      <w:pPr>
        <w:jc w:val="right"/>
      </w:pPr>
    </w:p>
    <w:p w14:paraId="7A1E9BED" w14:textId="77777777" w:rsidR="00D74984" w:rsidRPr="00A04B1E" w:rsidRDefault="00D74984" w:rsidP="00A95B1C">
      <w:pPr>
        <w:jc w:val="right"/>
      </w:pPr>
    </w:p>
    <w:p w14:paraId="0350D4A7" w14:textId="77777777" w:rsidR="000E1BC1" w:rsidRPr="00A04B1E" w:rsidRDefault="00CC0645" w:rsidP="000E1BC1">
      <w:r w:rsidRPr="00A04B1E">
        <w:t>Richtlinie zur Regelung des Passwortgebrauches</w:t>
      </w:r>
      <w:r w:rsidR="00830D41" w:rsidRPr="00A04B1E">
        <w:t xml:space="preserve"> für Benutzer</w:t>
      </w:r>
    </w:p>
    <w:p w14:paraId="4EFAC064" w14:textId="77777777" w:rsidR="000E1BC1" w:rsidRPr="00A04B1E" w:rsidRDefault="000E1BC1" w:rsidP="000E1BC1"/>
    <w:tbl>
      <w:tblPr>
        <w:tblW w:w="0" w:type="auto"/>
        <w:jc w:val="right"/>
        <w:tblLook w:val="01E0" w:firstRow="1" w:lastRow="1" w:firstColumn="1" w:lastColumn="1" w:noHBand="0" w:noVBand="0"/>
      </w:tblPr>
      <w:tblGrid>
        <w:gridCol w:w="1097"/>
        <w:gridCol w:w="1831"/>
      </w:tblGrid>
      <w:tr w:rsidR="000E1BC1" w:rsidRPr="00A04B1E" w14:paraId="2082B8B4" w14:textId="77777777" w:rsidTr="00157985">
        <w:trPr>
          <w:jc w:val="right"/>
        </w:trPr>
        <w:tc>
          <w:tcPr>
            <w:tcW w:w="0" w:type="auto"/>
          </w:tcPr>
          <w:p w14:paraId="04B39F3D" w14:textId="77777777" w:rsidR="000E1BC1" w:rsidRPr="00A04B1E" w:rsidRDefault="000E1BC1" w:rsidP="00157985">
            <w:pPr>
              <w:jc w:val="right"/>
            </w:pPr>
            <w:r w:rsidRPr="00A04B1E">
              <w:t>Version:</w:t>
            </w:r>
          </w:p>
        </w:tc>
        <w:tc>
          <w:tcPr>
            <w:tcW w:w="0" w:type="auto"/>
          </w:tcPr>
          <w:p w14:paraId="79F0A8A5" w14:textId="3F06A2D7" w:rsidR="000E1BC1" w:rsidRPr="00A04B1E" w:rsidRDefault="00CD688D" w:rsidP="00EE1B8A">
            <w:r>
              <w:t>###Version###</w:t>
            </w:r>
          </w:p>
        </w:tc>
      </w:tr>
      <w:tr w:rsidR="000E1BC1" w:rsidRPr="00A04B1E" w14:paraId="2F9DDEAB" w14:textId="77777777" w:rsidTr="00157985">
        <w:trPr>
          <w:jc w:val="right"/>
        </w:trPr>
        <w:tc>
          <w:tcPr>
            <w:tcW w:w="0" w:type="auto"/>
          </w:tcPr>
          <w:p w14:paraId="51F4A77C" w14:textId="16295052" w:rsidR="000E1BC1" w:rsidRPr="00A04B1E" w:rsidRDefault="000E1BC1" w:rsidP="00364721">
            <w:pPr>
              <w:jc w:val="right"/>
            </w:pPr>
            <w:r w:rsidRPr="00A04B1E">
              <w:t>Status:</w:t>
            </w:r>
          </w:p>
        </w:tc>
        <w:tc>
          <w:tcPr>
            <w:tcW w:w="0" w:type="auto"/>
          </w:tcPr>
          <w:p w14:paraId="31CA0E93" w14:textId="2EFF762B" w:rsidR="000E1BC1" w:rsidRPr="00A04B1E" w:rsidRDefault="00CD688D" w:rsidP="00CC0645">
            <w:r>
              <w:t>###Status###</w:t>
            </w:r>
          </w:p>
        </w:tc>
      </w:tr>
    </w:tbl>
    <w:p w14:paraId="5674019D" w14:textId="77777777" w:rsidR="000E1BC1" w:rsidRPr="00A04B1E" w:rsidRDefault="000E1BC1" w:rsidP="000E1BC1"/>
    <w:p w14:paraId="3B6EC66B" w14:textId="77777777" w:rsidR="000E1BC1" w:rsidRPr="00A04B1E" w:rsidRDefault="000E1BC1" w:rsidP="000E1BC1"/>
    <w:p w14:paraId="23BEBD4E" w14:textId="77777777" w:rsidR="00F80680" w:rsidRPr="00A04B1E" w:rsidRDefault="00F80680" w:rsidP="000E1BC1">
      <w:pPr>
        <w:pStyle w:val="berschriftohneNummerierung"/>
      </w:pPr>
      <w:r w:rsidRPr="00A04B1E">
        <w:br w:type="page"/>
      </w:r>
    </w:p>
    <w:p w14:paraId="67712948" w14:textId="77777777" w:rsidR="000E1BC1" w:rsidRPr="00A04B1E" w:rsidRDefault="000E1BC1" w:rsidP="000E1BC1">
      <w:pPr>
        <w:pStyle w:val="berschriftohneNummerierung"/>
      </w:pPr>
      <w:r w:rsidRPr="00A04B1E">
        <w:lastRenderedPageBreak/>
        <w:t>Dokumenteninformationen</w:t>
      </w:r>
    </w:p>
    <w:tbl>
      <w:tblPr>
        <w:tblW w:w="4945" w:type="pct"/>
        <w:tblLayout w:type="fixed"/>
        <w:tblLook w:val="01E0" w:firstRow="1" w:lastRow="1" w:firstColumn="1" w:lastColumn="1" w:noHBand="0" w:noVBand="0"/>
      </w:tblPr>
      <w:tblGrid>
        <w:gridCol w:w="3178"/>
        <w:gridCol w:w="6355"/>
      </w:tblGrid>
      <w:tr w:rsidR="000E1BC1" w:rsidRPr="00A04B1E" w14:paraId="53C25AA3" w14:textId="77777777" w:rsidTr="008A76F9">
        <w:tc>
          <w:tcPr>
            <w:tcW w:w="9747" w:type="dxa"/>
            <w:gridSpan w:val="2"/>
          </w:tcPr>
          <w:p w14:paraId="7B49A816" w14:textId="77777777" w:rsidR="000E1BC1" w:rsidRPr="00A04B1E" w:rsidRDefault="00CC0645" w:rsidP="00157985">
            <w:pPr>
              <w:pStyle w:val="Tabelle"/>
              <w:rPr>
                <w:b/>
              </w:rPr>
            </w:pPr>
            <w:r w:rsidRPr="00A04B1E">
              <w:rPr>
                <w:b/>
              </w:rPr>
              <w:t>Richtlinie zur Regelung des Passwortgebrauches</w:t>
            </w:r>
            <w:r w:rsidR="00830D41" w:rsidRPr="00A04B1E">
              <w:rPr>
                <w:b/>
              </w:rPr>
              <w:t xml:space="preserve"> für Benutzer</w:t>
            </w:r>
          </w:p>
        </w:tc>
      </w:tr>
      <w:tr w:rsidR="000E1BC1" w:rsidRPr="00A04B1E" w14:paraId="688A0499" w14:textId="77777777" w:rsidTr="008A76F9">
        <w:tc>
          <w:tcPr>
            <w:tcW w:w="9747" w:type="dxa"/>
            <w:gridSpan w:val="2"/>
          </w:tcPr>
          <w:p w14:paraId="621C08C9" w14:textId="7572ED2A" w:rsidR="000E1BC1" w:rsidRPr="00A04B1E" w:rsidRDefault="00C2566B" w:rsidP="00157985">
            <w:pPr>
              <w:pStyle w:val="Tabelle"/>
            </w:pPr>
            <w:r>
              <w:t>###Name der Organisation###</w:t>
            </w:r>
          </w:p>
        </w:tc>
      </w:tr>
      <w:tr w:rsidR="000E1BC1" w:rsidRPr="00A04B1E" w14:paraId="630FF09D" w14:textId="77777777" w:rsidTr="008A76F9">
        <w:tc>
          <w:tcPr>
            <w:tcW w:w="3247" w:type="dxa"/>
          </w:tcPr>
          <w:p w14:paraId="11DF4BE9" w14:textId="77777777" w:rsidR="000E1BC1" w:rsidRPr="00A04B1E" w:rsidRDefault="000E1BC1" w:rsidP="00157985">
            <w:pPr>
              <w:pStyle w:val="Tabelle"/>
            </w:pPr>
            <w:r w:rsidRPr="00A04B1E">
              <w:t>Version</w:t>
            </w:r>
          </w:p>
        </w:tc>
        <w:tc>
          <w:tcPr>
            <w:tcW w:w="6500" w:type="dxa"/>
          </w:tcPr>
          <w:p w14:paraId="3E6FD374" w14:textId="66E45091" w:rsidR="000E1BC1" w:rsidRPr="00A04B1E" w:rsidRDefault="00C2566B" w:rsidP="00EE1B8A">
            <w:pPr>
              <w:pStyle w:val="Tabelle"/>
            </w:pPr>
            <w:r>
              <w:t>###Version###</w:t>
            </w:r>
          </w:p>
        </w:tc>
      </w:tr>
      <w:tr w:rsidR="000E1BC1" w:rsidRPr="00A04B1E" w14:paraId="5FF2C77B" w14:textId="77777777" w:rsidTr="008A76F9">
        <w:tc>
          <w:tcPr>
            <w:tcW w:w="3247" w:type="dxa"/>
          </w:tcPr>
          <w:p w14:paraId="758EB151" w14:textId="77777777" w:rsidR="000E1BC1" w:rsidRPr="00A04B1E" w:rsidRDefault="000E1BC1" w:rsidP="00157985">
            <w:pPr>
              <w:pStyle w:val="Tabelle"/>
            </w:pPr>
            <w:r w:rsidRPr="00A04B1E">
              <w:t>Status</w:t>
            </w:r>
          </w:p>
        </w:tc>
        <w:tc>
          <w:tcPr>
            <w:tcW w:w="6500" w:type="dxa"/>
          </w:tcPr>
          <w:p w14:paraId="7E355B0C" w14:textId="4A72B529" w:rsidR="000E1BC1" w:rsidRPr="00A04B1E" w:rsidRDefault="00CD688D" w:rsidP="00157985">
            <w:pPr>
              <w:pStyle w:val="Tabelle"/>
            </w:pPr>
            <w:r>
              <w:t>###</w:t>
            </w:r>
            <w:r w:rsidR="00605000" w:rsidRPr="00A04B1E">
              <w:t>Entwurf</w:t>
            </w:r>
            <w:r>
              <w:t xml:space="preserve"> | Review | Freigabe | Ungültig###</w:t>
            </w:r>
          </w:p>
        </w:tc>
      </w:tr>
      <w:tr w:rsidR="000E1BC1" w:rsidRPr="00A04B1E" w14:paraId="2386791D" w14:textId="77777777" w:rsidTr="008A76F9">
        <w:tc>
          <w:tcPr>
            <w:tcW w:w="3247" w:type="dxa"/>
          </w:tcPr>
          <w:p w14:paraId="7FDB97B7" w14:textId="77777777" w:rsidR="000E1BC1" w:rsidRPr="00A04B1E" w:rsidRDefault="000E1BC1" w:rsidP="00157985">
            <w:pPr>
              <w:pStyle w:val="Tabelle"/>
            </w:pPr>
            <w:r w:rsidRPr="00A04B1E">
              <w:t>Datum der letzten Änderung</w:t>
            </w:r>
          </w:p>
        </w:tc>
        <w:tc>
          <w:tcPr>
            <w:tcW w:w="6500" w:type="dxa"/>
          </w:tcPr>
          <w:p w14:paraId="2658461C" w14:textId="5E15016B" w:rsidR="000E1BC1" w:rsidRPr="00A04B1E" w:rsidRDefault="00C2566B" w:rsidP="00EE1B8A">
            <w:pPr>
              <w:pStyle w:val="Tabelle"/>
            </w:pPr>
            <w:r>
              <w:t>###Datum###</w:t>
            </w:r>
          </w:p>
        </w:tc>
      </w:tr>
      <w:tr w:rsidR="000E1BC1" w:rsidRPr="00A04B1E" w14:paraId="2405334D" w14:textId="77777777" w:rsidTr="008A76F9">
        <w:tc>
          <w:tcPr>
            <w:tcW w:w="3247" w:type="dxa"/>
          </w:tcPr>
          <w:p w14:paraId="78E1184F" w14:textId="77777777" w:rsidR="000E1BC1" w:rsidRPr="00A04B1E" w:rsidRDefault="007E50AD" w:rsidP="00605000">
            <w:pPr>
              <w:pStyle w:val="Tabelle"/>
            </w:pPr>
            <w:r w:rsidRPr="00A04B1E">
              <w:t>Verantwortung</w:t>
            </w:r>
          </w:p>
        </w:tc>
        <w:tc>
          <w:tcPr>
            <w:tcW w:w="6500" w:type="dxa"/>
          </w:tcPr>
          <w:p w14:paraId="6E6E998A" w14:textId="24C1022C" w:rsidR="000E1BC1" w:rsidRPr="00A04B1E" w:rsidRDefault="00C2566B" w:rsidP="00157985">
            <w:pPr>
              <w:pStyle w:val="Tabelle"/>
            </w:pPr>
            <w:r>
              <w:t>###Name des Verantwortlichen###</w:t>
            </w:r>
          </w:p>
        </w:tc>
      </w:tr>
      <w:tr w:rsidR="00D1144E" w:rsidRPr="00A04B1E" w14:paraId="5B401AC7" w14:textId="77777777" w:rsidTr="008A76F9">
        <w:tc>
          <w:tcPr>
            <w:tcW w:w="3247" w:type="dxa"/>
          </w:tcPr>
          <w:p w14:paraId="768DE7A9" w14:textId="77777777" w:rsidR="00D1144E" w:rsidRPr="00A04B1E" w:rsidRDefault="00D1144E" w:rsidP="00605000">
            <w:pPr>
              <w:pStyle w:val="Tabelle"/>
            </w:pPr>
            <w:r w:rsidRPr="00A04B1E">
              <w:t>Klassifizierung</w:t>
            </w:r>
          </w:p>
        </w:tc>
        <w:tc>
          <w:tcPr>
            <w:tcW w:w="6500" w:type="dxa"/>
          </w:tcPr>
          <w:p w14:paraId="3CFD44AB" w14:textId="72A7F321" w:rsidR="00D1144E" w:rsidRPr="00A04B1E" w:rsidRDefault="00CD688D" w:rsidP="00157985">
            <w:pPr>
              <w:pStyle w:val="Tabelle"/>
            </w:pPr>
            <w:r>
              <w:t xml:space="preserve">###S1 öffentlich | </w:t>
            </w:r>
            <w:r w:rsidR="00D1144E" w:rsidRPr="00A04B1E">
              <w:t>S2 intern</w:t>
            </w:r>
            <w:r>
              <w:t xml:space="preserve"> | S3 geheim###</w:t>
            </w:r>
          </w:p>
        </w:tc>
      </w:tr>
      <w:tr w:rsidR="00D1144E" w:rsidRPr="00A04B1E" w14:paraId="5FC81D7F" w14:textId="77777777" w:rsidTr="008A76F9">
        <w:tc>
          <w:tcPr>
            <w:tcW w:w="3247" w:type="dxa"/>
          </w:tcPr>
          <w:p w14:paraId="45502925" w14:textId="77777777" w:rsidR="00D1144E" w:rsidRPr="00A04B1E" w:rsidRDefault="007037E0" w:rsidP="00605000">
            <w:pPr>
              <w:pStyle w:val="Tabelle"/>
            </w:pPr>
            <w:r w:rsidRPr="00A04B1E">
              <w:t>Gültigkeitszeit</w:t>
            </w:r>
          </w:p>
        </w:tc>
        <w:tc>
          <w:tcPr>
            <w:tcW w:w="6500" w:type="dxa"/>
          </w:tcPr>
          <w:p w14:paraId="2F475D04" w14:textId="2B6BD64F" w:rsidR="00D1144E" w:rsidRPr="00A04B1E" w:rsidRDefault="00C2566B" w:rsidP="00157985">
            <w:pPr>
              <w:pStyle w:val="Tabelle"/>
            </w:pPr>
            <w:r>
              <w:t>###Zeitraum###</w:t>
            </w:r>
          </w:p>
        </w:tc>
      </w:tr>
      <w:tr w:rsidR="007037E0" w:rsidRPr="00A04B1E" w14:paraId="0E7D3DBB" w14:textId="77777777" w:rsidTr="008A76F9">
        <w:tc>
          <w:tcPr>
            <w:tcW w:w="3247" w:type="dxa"/>
          </w:tcPr>
          <w:p w14:paraId="1B207013" w14:textId="77777777" w:rsidR="007037E0" w:rsidRPr="00A04B1E" w:rsidRDefault="007037E0" w:rsidP="00605000">
            <w:pPr>
              <w:pStyle w:val="Tabelle"/>
            </w:pPr>
            <w:r w:rsidRPr="00A04B1E">
              <w:t>Überarbeitungsintervall</w:t>
            </w:r>
          </w:p>
        </w:tc>
        <w:tc>
          <w:tcPr>
            <w:tcW w:w="6500" w:type="dxa"/>
          </w:tcPr>
          <w:p w14:paraId="467841B3" w14:textId="7AAC03C5" w:rsidR="007037E0" w:rsidRPr="00A04B1E" w:rsidRDefault="00C2566B" w:rsidP="00157985">
            <w:pPr>
              <w:pStyle w:val="Tabelle"/>
            </w:pPr>
            <w:r>
              <w:t>###Anzahl Jahre###</w:t>
            </w:r>
            <w:r w:rsidR="00CE6E5D">
              <w:t xml:space="preserve"> Jahre</w:t>
            </w:r>
          </w:p>
        </w:tc>
      </w:tr>
      <w:tr w:rsidR="007037E0" w:rsidRPr="00A04B1E" w14:paraId="34045C2A" w14:textId="77777777" w:rsidTr="008A76F9">
        <w:tc>
          <w:tcPr>
            <w:tcW w:w="3247" w:type="dxa"/>
          </w:tcPr>
          <w:p w14:paraId="75B5F045" w14:textId="77777777" w:rsidR="007037E0" w:rsidRPr="00A04B1E" w:rsidRDefault="007037E0" w:rsidP="00605000">
            <w:pPr>
              <w:pStyle w:val="Tabelle"/>
            </w:pPr>
            <w:r w:rsidRPr="00A04B1E">
              <w:t>Nächste Überarbeitung</w:t>
            </w:r>
          </w:p>
        </w:tc>
        <w:tc>
          <w:tcPr>
            <w:tcW w:w="6500" w:type="dxa"/>
          </w:tcPr>
          <w:p w14:paraId="5FCF6FE4" w14:textId="53445E79" w:rsidR="007037E0" w:rsidRPr="00A04B1E" w:rsidRDefault="00C2566B" w:rsidP="00936F73">
            <w:pPr>
              <w:pStyle w:val="Tabelle"/>
            </w:pPr>
            <w:r>
              <w:t>###Monat Jahr###</w:t>
            </w:r>
          </w:p>
        </w:tc>
      </w:tr>
      <w:tr w:rsidR="007037E0" w:rsidRPr="00A04B1E" w14:paraId="4A94561B" w14:textId="77777777" w:rsidTr="008A76F9">
        <w:tc>
          <w:tcPr>
            <w:tcW w:w="3247" w:type="dxa"/>
          </w:tcPr>
          <w:p w14:paraId="26508509" w14:textId="77777777" w:rsidR="007037E0" w:rsidRPr="00A04B1E" w:rsidRDefault="007037E0" w:rsidP="00605000">
            <w:pPr>
              <w:pStyle w:val="Tabelle"/>
            </w:pPr>
            <w:r w:rsidRPr="00A04B1E">
              <w:t>Dateiname</w:t>
            </w:r>
          </w:p>
        </w:tc>
        <w:tc>
          <w:tcPr>
            <w:tcW w:w="6500" w:type="dxa"/>
          </w:tcPr>
          <w:p w14:paraId="7A0C7292" w14:textId="0932D2C3" w:rsidR="007037E0" w:rsidRPr="00A04B1E" w:rsidRDefault="00C2566B" w:rsidP="00E94321">
            <w:pPr>
              <w:pStyle w:val="Tabelle"/>
            </w:pPr>
            <w:r>
              <w:t>###Dateiname###</w:t>
            </w:r>
          </w:p>
        </w:tc>
      </w:tr>
      <w:tr w:rsidR="00A73E1D" w:rsidRPr="00A04B1E" w14:paraId="702E9136" w14:textId="77777777" w:rsidTr="008A76F9">
        <w:tc>
          <w:tcPr>
            <w:tcW w:w="3247" w:type="dxa"/>
          </w:tcPr>
          <w:p w14:paraId="37B82872" w14:textId="77777777" w:rsidR="00A73E1D" w:rsidRPr="00A04B1E" w:rsidRDefault="00135D20" w:rsidP="00605000">
            <w:pPr>
              <w:pStyle w:val="Tabelle"/>
            </w:pPr>
            <w:r w:rsidRPr="00A04B1E">
              <w:t>Ablage</w:t>
            </w:r>
            <w:r w:rsidR="00A73E1D" w:rsidRPr="00A04B1E">
              <w:t>ort</w:t>
            </w:r>
          </w:p>
        </w:tc>
        <w:tc>
          <w:tcPr>
            <w:tcW w:w="6500" w:type="dxa"/>
          </w:tcPr>
          <w:p w14:paraId="2EF460B3" w14:textId="1DD6C3E7" w:rsidR="00A73E1D" w:rsidRPr="00A04B1E" w:rsidRDefault="00C2566B" w:rsidP="00157985">
            <w:pPr>
              <w:pStyle w:val="Tabelle"/>
            </w:pPr>
            <w:r>
              <w:t>###Ablageort###</w:t>
            </w:r>
          </w:p>
        </w:tc>
      </w:tr>
    </w:tbl>
    <w:p w14:paraId="4585AAD2" w14:textId="77777777" w:rsidR="000E1BC1" w:rsidRPr="00A04B1E" w:rsidRDefault="000E1BC1" w:rsidP="000E1BC1">
      <w:pPr>
        <w:pStyle w:val="berschriftohneNummerierung"/>
      </w:pPr>
      <w:r w:rsidRPr="00A04B1E">
        <w:br/>
        <w:t>Änderungsübersicht</w:t>
      </w:r>
    </w:p>
    <w:tbl>
      <w:tblPr>
        <w:tblW w:w="4945" w:type="pct"/>
        <w:tblLayout w:type="fixed"/>
        <w:tblLook w:val="01E0" w:firstRow="1" w:lastRow="1" w:firstColumn="1" w:lastColumn="1" w:noHBand="0" w:noVBand="0"/>
      </w:tblPr>
      <w:tblGrid>
        <w:gridCol w:w="803"/>
        <w:gridCol w:w="1465"/>
        <w:gridCol w:w="1035"/>
        <w:gridCol w:w="3942"/>
        <w:gridCol w:w="2288"/>
      </w:tblGrid>
      <w:tr w:rsidR="000E1BC1" w:rsidRPr="00A04B1E" w14:paraId="69C76B3B" w14:textId="77777777" w:rsidTr="00786879">
        <w:trPr>
          <w:trHeight w:val="513"/>
        </w:trPr>
        <w:tc>
          <w:tcPr>
            <w:tcW w:w="803" w:type="dxa"/>
            <w:shd w:val="clear" w:color="auto" w:fill="CCCCCC"/>
          </w:tcPr>
          <w:p w14:paraId="33F70AD7" w14:textId="77777777" w:rsidR="000E1BC1" w:rsidRPr="00A04B1E" w:rsidRDefault="000E1BC1" w:rsidP="00157985">
            <w:pPr>
              <w:pStyle w:val="Tabelle"/>
              <w:keepNext w:val="0"/>
              <w:rPr>
                <w:b/>
              </w:rPr>
            </w:pPr>
            <w:bookmarkStart w:id="0" w:name="_Hlk113355739"/>
            <w:r w:rsidRPr="00A04B1E">
              <w:rPr>
                <w:b/>
              </w:rPr>
              <w:t>Lfd. Nr.</w:t>
            </w:r>
          </w:p>
        </w:tc>
        <w:tc>
          <w:tcPr>
            <w:tcW w:w="1465" w:type="dxa"/>
            <w:shd w:val="clear" w:color="auto" w:fill="CCCCCC"/>
          </w:tcPr>
          <w:p w14:paraId="276797B3" w14:textId="77777777" w:rsidR="000E1BC1" w:rsidRPr="00A04B1E" w:rsidRDefault="000E1BC1" w:rsidP="00157985">
            <w:pPr>
              <w:pStyle w:val="Tabelle"/>
              <w:keepNext w:val="0"/>
              <w:rPr>
                <w:b/>
              </w:rPr>
            </w:pPr>
            <w:r w:rsidRPr="00A04B1E">
              <w:rPr>
                <w:b/>
              </w:rPr>
              <w:t>Datum</w:t>
            </w:r>
          </w:p>
        </w:tc>
        <w:tc>
          <w:tcPr>
            <w:tcW w:w="1035" w:type="dxa"/>
            <w:shd w:val="clear" w:color="auto" w:fill="CCCCCC"/>
          </w:tcPr>
          <w:p w14:paraId="4C336D57" w14:textId="77777777" w:rsidR="000E1BC1" w:rsidRPr="00A04B1E" w:rsidRDefault="000E1BC1" w:rsidP="00157985">
            <w:pPr>
              <w:pStyle w:val="Tabelle"/>
              <w:keepNext w:val="0"/>
              <w:rPr>
                <w:b/>
              </w:rPr>
            </w:pPr>
            <w:r w:rsidRPr="00A04B1E">
              <w:rPr>
                <w:b/>
              </w:rPr>
              <w:t>Version</w:t>
            </w:r>
          </w:p>
        </w:tc>
        <w:tc>
          <w:tcPr>
            <w:tcW w:w="3942" w:type="dxa"/>
            <w:shd w:val="clear" w:color="auto" w:fill="CCCCCC"/>
          </w:tcPr>
          <w:p w14:paraId="6BF68F19" w14:textId="77777777" w:rsidR="000E1BC1" w:rsidRPr="00A04B1E" w:rsidRDefault="008D5D1E" w:rsidP="00157985">
            <w:pPr>
              <w:pStyle w:val="Tabelle"/>
              <w:keepNext w:val="0"/>
              <w:rPr>
                <w:b/>
              </w:rPr>
            </w:pPr>
            <w:r w:rsidRPr="00A04B1E">
              <w:rPr>
                <w:b/>
              </w:rPr>
              <w:t>Änderungen</w:t>
            </w:r>
            <w:r w:rsidR="000E1BC1" w:rsidRPr="00A04B1E">
              <w:rPr>
                <w:b/>
              </w:rPr>
              <w:t xml:space="preserve"> </w:t>
            </w:r>
          </w:p>
        </w:tc>
        <w:tc>
          <w:tcPr>
            <w:tcW w:w="2288" w:type="dxa"/>
            <w:shd w:val="clear" w:color="auto" w:fill="CCCCCC"/>
          </w:tcPr>
          <w:p w14:paraId="6CDCB2E2" w14:textId="77777777" w:rsidR="000E1BC1" w:rsidRPr="00A04B1E" w:rsidRDefault="000E1BC1" w:rsidP="00157985">
            <w:pPr>
              <w:pStyle w:val="Tabelle"/>
              <w:keepNext w:val="0"/>
              <w:rPr>
                <w:b/>
              </w:rPr>
            </w:pPr>
            <w:r w:rsidRPr="00A04B1E">
              <w:rPr>
                <w:b/>
              </w:rPr>
              <w:t xml:space="preserve">Durchgeführt von </w:t>
            </w:r>
          </w:p>
        </w:tc>
      </w:tr>
      <w:bookmarkEnd w:id="0"/>
      <w:tr w:rsidR="000E1BC1" w:rsidRPr="00A04B1E" w14:paraId="5487BED7" w14:textId="77777777" w:rsidTr="00786879">
        <w:tc>
          <w:tcPr>
            <w:tcW w:w="803" w:type="dxa"/>
          </w:tcPr>
          <w:p w14:paraId="22699C43" w14:textId="77777777" w:rsidR="000E1BC1" w:rsidRPr="00A04B1E" w:rsidRDefault="000E1BC1" w:rsidP="00157985">
            <w:pPr>
              <w:pStyle w:val="Tabelle"/>
              <w:keepNext w:val="0"/>
            </w:pPr>
            <w:r w:rsidRPr="00A04B1E">
              <w:t>1</w:t>
            </w:r>
          </w:p>
        </w:tc>
        <w:tc>
          <w:tcPr>
            <w:tcW w:w="1465" w:type="dxa"/>
          </w:tcPr>
          <w:p w14:paraId="489C8A69" w14:textId="67952B62" w:rsidR="000E1BC1" w:rsidRPr="00A04B1E" w:rsidRDefault="000E1BC1" w:rsidP="001C685E">
            <w:pPr>
              <w:pStyle w:val="Tabelle"/>
              <w:keepNext w:val="0"/>
            </w:pPr>
          </w:p>
        </w:tc>
        <w:tc>
          <w:tcPr>
            <w:tcW w:w="1035" w:type="dxa"/>
          </w:tcPr>
          <w:p w14:paraId="3876B057" w14:textId="216CD787" w:rsidR="000E1BC1" w:rsidRPr="00A04B1E" w:rsidRDefault="000E1BC1" w:rsidP="00157985">
            <w:pPr>
              <w:pStyle w:val="Tabelle"/>
              <w:keepNext w:val="0"/>
            </w:pPr>
          </w:p>
        </w:tc>
        <w:tc>
          <w:tcPr>
            <w:tcW w:w="3942" w:type="dxa"/>
          </w:tcPr>
          <w:p w14:paraId="3C57DD69" w14:textId="7441F54F" w:rsidR="000E1BC1" w:rsidRPr="00A04B1E" w:rsidRDefault="000E1BC1" w:rsidP="00157985">
            <w:pPr>
              <w:pStyle w:val="Tabelle"/>
              <w:keepNext w:val="0"/>
            </w:pPr>
          </w:p>
        </w:tc>
        <w:tc>
          <w:tcPr>
            <w:tcW w:w="2288" w:type="dxa"/>
          </w:tcPr>
          <w:p w14:paraId="11D5DCE4" w14:textId="61EDA0E2" w:rsidR="000E1BC1" w:rsidRPr="00A04B1E" w:rsidRDefault="000E1BC1" w:rsidP="00157985">
            <w:pPr>
              <w:pStyle w:val="Tabelle"/>
              <w:keepNext w:val="0"/>
            </w:pPr>
          </w:p>
        </w:tc>
      </w:tr>
      <w:tr w:rsidR="000E1BC1" w:rsidRPr="00A04B1E" w14:paraId="78069109" w14:textId="77777777" w:rsidTr="00786879">
        <w:tc>
          <w:tcPr>
            <w:tcW w:w="803" w:type="dxa"/>
          </w:tcPr>
          <w:p w14:paraId="76B117CB" w14:textId="77777777" w:rsidR="000E1BC1" w:rsidRPr="00A04B1E" w:rsidRDefault="000E1BC1" w:rsidP="00157985">
            <w:pPr>
              <w:pStyle w:val="Tabelle"/>
              <w:keepNext w:val="0"/>
            </w:pPr>
            <w:r w:rsidRPr="00A04B1E">
              <w:t>2</w:t>
            </w:r>
          </w:p>
        </w:tc>
        <w:tc>
          <w:tcPr>
            <w:tcW w:w="1465" w:type="dxa"/>
          </w:tcPr>
          <w:p w14:paraId="02EAB0D9" w14:textId="46F1DA11" w:rsidR="000E1BC1" w:rsidRPr="00A04B1E" w:rsidRDefault="000E1BC1" w:rsidP="00157985">
            <w:pPr>
              <w:pStyle w:val="Tabelle"/>
              <w:keepNext w:val="0"/>
            </w:pPr>
          </w:p>
        </w:tc>
        <w:tc>
          <w:tcPr>
            <w:tcW w:w="1035" w:type="dxa"/>
          </w:tcPr>
          <w:p w14:paraId="008F301B" w14:textId="32E2EED9" w:rsidR="000E1BC1" w:rsidRPr="00A04B1E" w:rsidRDefault="000E1BC1" w:rsidP="00157985">
            <w:pPr>
              <w:pStyle w:val="Tabelle"/>
              <w:keepNext w:val="0"/>
            </w:pPr>
          </w:p>
        </w:tc>
        <w:tc>
          <w:tcPr>
            <w:tcW w:w="3942" w:type="dxa"/>
          </w:tcPr>
          <w:p w14:paraId="103522ED" w14:textId="196E2DE2" w:rsidR="000E1BC1" w:rsidRPr="00A04B1E" w:rsidRDefault="000E1BC1" w:rsidP="00157985">
            <w:pPr>
              <w:pStyle w:val="Tabelle"/>
              <w:keepNext w:val="0"/>
            </w:pPr>
          </w:p>
        </w:tc>
        <w:tc>
          <w:tcPr>
            <w:tcW w:w="2288" w:type="dxa"/>
          </w:tcPr>
          <w:p w14:paraId="6189A187" w14:textId="60AE4A88" w:rsidR="009B531D" w:rsidRPr="00A04B1E" w:rsidRDefault="009B531D" w:rsidP="00157985">
            <w:pPr>
              <w:pStyle w:val="Tabelle"/>
              <w:keepNext w:val="0"/>
            </w:pPr>
          </w:p>
        </w:tc>
      </w:tr>
      <w:tr w:rsidR="000E1BC1" w:rsidRPr="00A04B1E" w14:paraId="06DBE62E" w14:textId="77777777" w:rsidTr="00786879">
        <w:tc>
          <w:tcPr>
            <w:tcW w:w="803" w:type="dxa"/>
          </w:tcPr>
          <w:p w14:paraId="2EF70640" w14:textId="77777777" w:rsidR="000E1BC1" w:rsidRPr="00A04B1E" w:rsidRDefault="000E1BC1" w:rsidP="00157985">
            <w:pPr>
              <w:pStyle w:val="Tabelle"/>
              <w:keepNext w:val="0"/>
            </w:pPr>
            <w:r w:rsidRPr="00A04B1E">
              <w:t>3</w:t>
            </w:r>
          </w:p>
        </w:tc>
        <w:tc>
          <w:tcPr>
            <w:tcW w:w="1465" w:type="dxa"/>
          </w:tcPr>
          <w:p w14:paraId="55B78204" w14:textId="4110B5B0" w:rsidR="000E1BC1" w:rsidRPr="00A04B1E" w:rsidRDefault="000E1BC1" w:rsidP="00157985">
            <w:pPr>
              <w:pStyle w:val="Tabelle"/>
              <w:keepNext w:val="0"/>
            </w:pPr>
          </w:p>
        </w:tc>
        <w:tc>
          <w:tcPr>
            <w:tcW w:w="1035" w:type="dxa"/>
          </w:tcPr>
          <w:p w14:paraId="7C03B934" w14:textId="6E47518E" w:rsidR="000E1BC1" w:rsidRPr="00A04B1E" w:rsidRDefault="000E1BC1" w:rsidP="00157985">
            <w:pPr>
              <w:pStyle w:val="Tabelle"/>
              <w:keepNext w:val="0"/>
            </w:pPr>
          </w:p>
        </w:tc>
        <w:tc>
          <w:tcPr>
            <w:tcW w:w="3942" w:type="dxa"/>
          </w:tcPr>
          <w:p w14:paraId="35E4F35B" w14:textId="1FD94C0D" w:rsidR="000E1BC1" w:rsidRPr="00A04B1E" w:rsidRDefault="000E1BC1" w:rsidP="00157985">
            <w:pPr>
              <w:pStyle w:val="Tabelle"/>
              <w:keepNext w:val="0"/>
            </w:pPr>
          </w:p>
        </w:tc>
        <w:tc>
          <w:tcPr>
            <w:tcW w:w="2288" w:type="dxa"/>
          </w:tcPr>
          <w:p w14:paraId="2B58C074" w14:textId="474792D8" w:rsidR="009B531D" w:rsidRPr="00A04B1E" w:rsidRDefault="009B531D" w:rsidP="00157985">
            <w:pPr>
              <w:pStyle w:val="Tabelle"/>
              <w:keepNext w:val="0"/>
            </w:pPr>
          </w:p>
        </w:tc>
      </w:tr>
      <w:tr w:rsidR="000E1BC1" w:rsidRPr="00A04B1E" w14:paraId="18DB26D0" w14:textId="77777777" w:rsidTr="00786879">
        <w:tc>
          <w:tcPr>
            <w:tcW w:w="803" w:type="dxa"/>
          </w:tcPr>
          <w:p w14:paraId="3D1A237D" w14:textId="77777777" w:rsidR="000E1BC1" w:rsidRPr="00A04B1E" w:rsidRDefault="000E1BC1" w:rsidP="00157985">
            <w:pPr>
              <w:pStyle w:val="Tabelle"/>
              <w:keepNext w:val="0"/>
            </w:pPr>
            <w:r w:rsidRPr="00A04B1E">
              <w:t>4</w:t>
            </w:r>
          </w:p>
        </w:tc>
        <w:tc>
          <w:tcPr>
            <w:tcW w:w="1465" w:type="dxa"/>
          </w:tcPr>
          <w:p w14:paraId="2ED055C4" w14:textId="38CB963E" w:rsidR="000E1BC1" w:rsidRPr="00A04B1E" w:rsidRDefault="000E1BC1" w:rsidP="00157985">
            <w:pPr>
              <w:pStyle w:val="Tabelle"/>
              <w:keepNext w:val="0"/>
            </w:pPr>
          </w:p>
        </w:tc>
        <w:tc>
          <w:tcPr>
            <w:tcW w:w="1035" w:type="dxa"/>
          </w:tcPr>
          <w:p w14:paraId="09771480" w14:textId="3916BFDF" w:rsidR="000E1BC1" w:rsidRPr="00A04B1E" w:rsidRDefault="000E1BC1" w:rsidP="00CE6E5D">
            <w:pPr>
              <w:pStyle w:val="Tabelle"/>
              <w:keepNext w:val="0"/>
            </w:pPr>
          </w:p>
        </w:tc>
        <w:tc>
          <w:tcPr>
            <w:tcW w:w="3942" w:type="dxa"/>
          </w:tcPr>
          <w:p w14:paraId="385A333D" w14:textId="41717809" w:rsidR="000E1BC1" w:rsidRPr="00A04B1E" w:rsidRDefault="000E1BC1" w:rsidP="00157985">
            <w:pPr>
              <w:pStyle w:val="Tabelle"/>
              <w:keepNext w:val="0"/>
            </w:pPr>
          </w:p>
        </w:tc>
        <w:tc>
          <w:tcPr>
            <w:tcW w:w="2288" w:type="dxa"/>
          </w:tcPr>
          <w:p w14:paraId="776C8299" w14:textId="3916F994" w:rsidR="000E1BC1" w:rsidRPr="00A04B1E" w:rsidRDefault="000E1BC1" w:rsidP="00157985">
            <w:pPr>
              <w:pStyle w:val="Tabelle"/>
              <w:keepNext w:val="0"/>
            </w:pPr>
          </w:p>
        </w:tc>
      </w:tr>
      <w:tr w:rsidR="00CE6E5D" w:rsidRPr="00A04B1E" w14:paraId="51B8FEC1" w14:textId="77777777" w:rsidTr="00786879">
        <w:tc>
          <w:tcPr>
            <w:tcW w:w="803" w:type="dxa"/>
          </w:tcPr>
          <w:p w14:paraId="2A6CBD86" w14:textId="77777777" w:rsidR="00CE6E5D" w:rsidRPr="00A04B1E" w:rsidRDefault="00CE6E5D" w:rsidP="00CE6E5D">
            <w:pPr>
              <w:pStyle w:val="Tabelle"/>
              <w:keepNext w:val="0"/>
            </w:pPr>
            <w:r w:rsidRPr="00A04B1E">
              <w:t>5</w:t>
            </w:r>
          </w:p>
        </w:tc>
        <w:tc>
          <w:tcPr>
            <w:tcW w:w="1465" w:type="dxa"/>
          </w:tcPr>
          <w:p w14:paraId="28AF8DDB" w14:textId="31C119B4" w:rsidR="00CE6E5D" w:rsidRPr="00A04B1E" w:rsidRDefault="00CE6E5D" w:rsidP="00CE6E5D">
            <w:pPr>
              <w:pStyle w:val="Tabelle"/>
              <w:keepNext w:val="0"/>
            </w:pPr>
          </w:p>
        </w:tc>
        <w:tc>
          <w:tcPr>
            <w:tcW w:w="1035" w:type="dxa"/>
          </w:tcPr>
          <w:p w14:paraId="71E1CBAB" w14:textId="16EA335C" w:rsidR="00CE6E5D" w:rsidRPr="00A04B1E" w:rsidRDefault="00CE6E5D" w:rsidP="00CE6E5D">
            <w:pPr>
              <w:pStyle w:val="Tabelle"/>
              <w:keepNext w:val="0"/>
            </w:pPr>
          </w:p>
        </w:tc>
        <w:tc>
          <w:tcPr>
            <w:tcW w:w="3942" w:type="dxa"/>
          </w:tcPr>
          <w:p w14:paraId="7E4F5967" w14:textId="0BAA14BC" w:rsidR="00CE6E5D" w:rsidRPr="00A04B1E" w:rsidRDefault="00CE6E5D" w:rsidP="00CE6E5D">
            <w:pPr>
              <w:pStyle w:val="Tabelle"/>
              <w:keepNext w:val="0"/>
            </w:pPr>
          </w:p>
        </w:tc>
        <w:tc>
          <w:tcPr>
            <w:tcW w:w="2288" w:type="dxa"/>
          </w:tcPr>
          <w:p w14:paraId="4525AF0A" w14:textId="754FA641" w:rsidR="00CE6E5D" w:rsidRPr="00A04B1E" w:rsidRDefault="00CE6E5D" w:rsidP="00CE6E5D">
            <w:pPr>
              <w:pStyle w:val="Tabelle"/>
              <w:keepNext w:val="0"/>
            </w:pPr>
          </w:p>
        </w:tc>
      </w:tr>
      <w:tr w:rsidR="00CE6E5D" w:rsidRPr="00A04B1E" w14:paraId="7DA895BF" w14:textId="77777777" w:rsidTr="00786879">
        <w:tc>
          <w:tcPr>
            <w:tcW w:w="803" w:type="dxa"/>
          </w:tcPr>
          <w:p w14:paraId="41121013" w14:textId="77777777" w:rsidR="00CE6E5D" w:rsidRPr="00A04B1E" w:rsidRDefault="00CE6E5D" w:rsidP="00CE6E5D">
            <w:pPr>
              <w:pStyle w:val="Tabelle"/>
              <w:keepNext w:val="0"/>
            </w:pPr>
            <w:r w:rsidRPr="00A04B1E">
              <w:t>6</w:t>
            </w:r>
          </w:p>
        </w:tc>
        <w:tc>
          <w:tcPr>
            <w:tcW w:w="1465" w:type="dxa"/>
          </w:tcPr>
          <w:p w14:paraId="6CFF7A32" w14:textId="700ED7D9" w:rsidR="00CE6E5D" w:rsidRPr="00A04B1E" w:rsidRDefault="00CE6E5D" w:rsidP="00CE6E5D">
            <w:pPr>
              <w:pStyle w:val="Tabelle"/>
              <w:keepNext w:val="0"/>
            </w:pPr>
          </w:p>
        </w:tc>
        <w:tc>
          <w:tcPr>
            <w:tcW w:w="1035" w:type="dxa"/>
          </w:tcPr>
          <w:p w14:paraId="1FFFD371" w14:textId="584F2A19" w:rsidR="00CE6E5D" w:rsidRPr="00A04B1E" w:rsidRDefault="00CE6E5D" w:rsidP="00CE6E5D">
            <w:pPr>
              <w:pStyle w:val="Tabelle"/>
              <w:keepNext w:val="0"/>
            </w:pPr>
          </w:p>
        </w:tc>
        <w:tc>
          <w:tcPr>
            <w:tcW w:w="3942" w:type="dxa"/>
          </w:tcPr>
          <w:p w14:paraId="345F5285" w14:textId="26E5C8A5" w:rsidR="00CE6E5D" w:rsidRPr="00A04B1E" w:rsidRDefault="00CE6E5D" w:rsidP="00CE6E5D">
            <w:pPr>
              <w:pStyle w:val="Tabelle"/>
              <w:keepNext w:val="0"/>
            </w:pPr>
          </w:p>
        </w:tc>
        <w:tc>
          <w:tcPr>
            <w:tcW w:w="2288" w:type="dxa"/>
          </w:tcPr>
          <w:p w14:paraId="47ED8232" w14:textId="5803DA97" w:rsidR="00CE6E5D" w:rsidRPr="00A04B1E" w:rsidRDefault="00CE6E5D" w:rsidP="00CE6E5D">
            <w:pPr>
              <w:pStyle w:val="Tabelle"/>
              <w:keepNext w:val="0"/>
            </w:pPr>
          </w:p>
        </w:tc>
      </w:tr>
      <w:tr w:rsidR="00CE6E5D" w:rsidRPr="00A04B1E" w14:paraId="750975D8" w14:textId="77777777" w:rsidTr="00786879">
        <w:tc>
          <w:tcPr>
            <w:tcW w:w="803" w:type="dxa"/>
          </w:tcPr>
          <w:p w14:paraId="4785BB92" w14:textId="77777777" w:rsidR="00CE6E5D" w:rsidRPr="00A04B1E" w:rsidRDefault="00CE6E5D" w:rsidP="00CE6E5D">
            <w:pPr>
              <w:pStyle w:val="Tabelle"/>
              <w:keepNext w:val="0"/>
            </w:pPr>
            <w:r w:rsidRPr="00A04B1E">
              <w:t>7</w:t>
            </w:r>
          </w:p>
        </w:tc>
        <w:tc>
          <w:tcPr>
            <w:tcW w:w="1465" w:type="dxa"/>
          </w:tcPr>
          <w:p w14:paraId="70799B31" w14:textId="77777777" w:rsidR="00CE6E5D" w:rsidRPr="00A04B1E" w:rsidRDefault="00CE6E5D" w:rsidP="00CE6E5D">
            <w:pPr>
              <w:pStyle w:val="Tabelle"/>
              <w:keepNext w:val="0"/>
            </w:pPr>
          </w:p>
        </w:tc>
        <w:tc>
          <w:tcPr>
            <w:tcW w:w="1035" w:type="dxa"/>
          </w:tcPr>
          <w:p w14:paraId="044387C3" w14:textId="77777777" w:rsidR="00CE6E5D" w:rsidRPr="00A04B1E" w:rsidRDefault="00CE6E5D" w:rsidP="00CE6E5D">
            <w:pPr>
              <w:pStyle w:val="Tabelle"/>
              <w:keepNext w:val="0"/>
            </w:pPr>
          </w:p>
        </w:tc>
        <w:tc>
          <w:tcPr>
            <w:tcW w:w="3942" w:type="dxa"/>
          </w:tcPr>
          <w:p w14:paraId="2DBBF91E" w14:textId="77777777" w:rsidR="00CE6E5D" w:rsidRPr="00A04B1E" w:rsidRDefault="00CE6E5D" w:rsidP="00CE6E5D">
            <w:pPr>
              <w:pStyle w:val="Tabelle"/>
              <w:keepNext w:val="0"/>
            </w:pPr>
          </w:p>
        </w:tc>
        <w:tc>
          <w:tcPr>
            <w:tcW w:w="2288" w:type="dxa"/>
          </w:tcPr>
          <w:p w14:paraId="1F50ACFF" w14:textId="77777777" w:rsidR="00CE6E5D" w:rsidRPr="00A04B1E" w:rsidRDefault="00CE6E5D" w:rsidP="00CE6E5D">
            <w:pPr>
              <w:pStyle w:val="Tabelle"/>
              <w:keepNext w:val="0"/>
            </w:pPr>
          </w:p>
        </w:tc>
      </w:tr>
    </w:tbl>
    <w:p w14:paraId="06FADD0D" w14:textId="77777777" w:rsidR="000E1BC1" w:rsidRPr="00A04B1E" w:rsidRDefault="000E1BC1" w:rsidP="000E1BC1"/>
    <w:p w14:paraId="60FEFFAE" w14:textId="77777777" w:rsidR="000E1BC1" w:rsidRPr="00A04B1E" w:rsidRDefault="000E1BC1" w:rsidP="000E1BC1"/>
    <w:p w14:paraId="31A3ACC0" w14:textId="77777777" w:rsidR="00F80680" w:rsidRPr="00A04B1E" w:rsidRDefault="00DC52F9" w:rsidP="000E1BC1">
      <w:pPr>
        <w:rPr>
          <w:b/>
        </w:rPr>
      </w:pPr>
      <w:r w:rsidRPr="00A04B1E">
        <w:br w:type="page"/>
      </w:r>
      <w:r w:rsidRPr="00A04B1E">
        <w:rPr>
          <w:b/>
        </w:rPr>
        <w:lastRenderedPageBreak/>
        <w:t>Inhalt</w:t>
      </w:r>
    </w:p>
    <w:p w14:paraId="6F2702DC" w14:textId="77777777" w:rsidR="00DC52F9" w:rsidRPr="00A04B1E" w:rsidRDefault="00DC52F9" w:rsidP="000E1BC1"/>
    <w:p w14:paraId="06C41CD1" w14:textId="77777777" w:rsidR="00CE6E5D" w:rsidRDefault="004B5FEB">
      <w:pPr>
        <w:pStyle w:val="Verzeichnis1"/>
        <w:rPr>
          <w:rFonts w:asciiTheme="minorHAnsi" w:eastAsiaTheme="minorEastAsia" w:hAnsiTheme="minorHAnsi" w:cstheme="minorBidi"/>
          <w:b w:val="0"/>
          <w:bCs w:val="0"/>
          <w:noProof/>
          <w:sz w:val="22"/>
          <w:szCs w:val="22"/>
        </w:rPr>
      </w:pPr>
      <w:r w:rsidRPr="00A04B1E">
        <w:rPr>
          <w:b w:val="0"/>
          <w:bCs w:val="0"/>
          <w:sz w:val="24"/>
          <w:szCs w:val="24"/>
        </w:rPr>
        <w:fldChar w:fldCharType="begin"/>
      </w:r>
      <w:r w:rsidRPr="00A04B1E">
        <w:rPr>
          <w:b w:val="0"/>
          <w:bCs w:val="0"/>
          <w:sz w:val="24"/>
          <w:szCs w:val="24"/>
        </w:rPr>
        <w:instrText xml:space="preserve"> TOC \o "1-3" \h \z \u </w:instrText>
      </w:r>
      <w:r w:rsidRPr="00A04B1E">
        <w:rPr>
          <w:b w:val="0"/>
          <w:bCs w:val="0"/>
          <w:sz w:val="24"/>
          <w:szCs w:val="24"/>
        </w:rPr>
        <w:fldChar w:fldCharType="separate"/>
      </w:r>
      <w:hyperlink w:anchor="_Toc114209494" w:history="1">
        <w:r w:rsidR="00CE6E5D" w:rsidRPr="00D277DA">
          <w:rPr>
            <w:rStyle w:val="Hyperlink"/>
            <w:noProof/>
          </w:rPr>
          <w:t>1</w:t>
        </w:r>
        <w:r w:rsidR="00CE6E5D">
          <w:rPr>
            <w:rFonts w:asciiTheme="minorHAnsi" w:eastAsiaTheme="minorEastAsia" w:hAnsiTheme="minorHAnsi" w:cstheme="minorBidi"/>
            <w:b w:val="0"/>
            <w:bCs w:val="0"/>
            <w:noProof/>
            <w:sz w:val="22"/>
            <w:szCs w:val="22"/>
          </w:rPr>
          <w:tab/>
        </w:r>
        <w:r w:rsidR="00CE6E5D" w:rsidRPr="00D277DA">
          <w:rPr>
            <w:rStyle w:val="Hyperlink"/>
            <w:noProof/>
          </w:rPr>
          <w:t>Veranlassung, Gegenstand der Richtlinie</w:t>
        </w:r>
        <w:r w:rsidR="00CE6E5D">
          <w:rPr>
            <w:noProof/>
            <w:webHidden/>
          </w:rPr>
          <w:tab/>
        </w:r>
        <w:r w:rsidR="00CE6E5D">
          <w:rPr>
            <w:noProof/>
            <w:webHidden/>
          </w:rPr>
          <w:fldChar w:fldCharType="begin"/>
        </w:r>
        <w:r w:rsidR="00CE6E5D">
          <w:rPr>
            <w:noProof/>
            <w:webHidden/>
          </w:rPr>
          <w:instrText xml:space="preserve"> PAGEREF _Toc114209494 \h </w:instrText>
        </w:r>
        <w:r w:rsidR="00CE6E5D">
          <w:rPr>
            <w:noProof/>
            <w:webHidden/>
          </w:rPr>
        </w:r>
        <w:r w:rsidR="00CE6E5D">
          <w:rPr>
            <w:noProof/>
            <w:webHidden/>
          </w:rPr>
          <w:fldChar w:fldCharType="separate"/>
        </w:r>
        <w:r w:rsidR="00CE6E5D">
          <w:rPr>
            <w:noProof/>
            <w:webHidden/>
          </w:rPr>
          <w:t>4</w:t>
        </w:r>
        <w:r w:rsidR="00CE6E5D">
          <w:rPr>
            <w:noProof/>
            <w:webHidden/>
          </w:rPr>
          <w:fldChar w:fldCharType="end"/>
        </w:r>
      </w:hyperlink>
    </w:p>
    <w:p w14:paraId="2C9229AF" w14:textId="77777777" w:rsidR="00CE6E5D" w:rsidRDefault="00155A5E">
      <w:pPr>
        <w:pStyle w:val="Verzeichnis1"/>
        <w:rPr>
          <w:rFonts w:asciiTheme="minorHAnsi" w:eastAsiaTheme="minorEastAsia" w:hAnsiTheme="minorHAnsi" w:cstheme="minorBidi"/>
          <w:b w:val="0"/>
          <w:bCs w:val="0"/>
          <w:noProof/>
          <w:sz w:val="22"/>
          <w:szCs w:val="22"/>
        </w:rPr>
      </w:pPr>
      <w:hyperlink w:anchor="_Toc114209495" w:history="1">
        <w:r w:rsidR="00CE6E5D" w:rsidRPr="00D277DA">
          <w:rPr>
            <w:rStyle w:val="Hyperlink"/>
            <w:noProof/>
          </w:rPr>
          <w:t>2</w:t>
        </w:r>
        <w:r w:rsidR="00CE6E5D">
          <w:rPr>
            <w:rFonts w:asciiTheme="minorHAnsi" w:eastAsiaTheme="minorEastAsia" w:hAnsiTheme="minorHAnsi" w:cstheme="minorBidi"/>
            <w:b w:val="0"/>
            <w:bCs w:val="0"/>
            <w:noProof/>
            <w:sz w:val="22"/>
            <w:szCs w:val="22"/>
          </w:rPr>
          <w:tab/>
        </w:r>
        <w:r w:rsidR="00CE6E5D" w:rsidRPr="00D277DA">
          <w:rPr>
            <w:rStyle w:val="Hyperlink"/>
            <w:noProof/>
          </w:rPr>
          <w:t>Regelungen</w:t>
        </w:r>
        <w:r w:rsidR="00CE6E5D">
          <w:rPr>
            <w:noProof/>
            <w:webHidden/>
          </w:rPr>
          <w:tab/>
        </w:r>
        <w:r w:rsidR="00CE6E5D">
          <w:rPr>
            <w:noProof/>
            <w:webHidden/>
          </w:rPr>
          <w:fldChar w:fldCharType="begin"/>
        </w:r>
        <w:r w:rsidR="00CE6E5D">
          <w:rPr>
            <w:noProof/>
            <w:webHidden/>
          </w:rPr>
          <w:instrText xml:space="preserve"> PAGEREF _Toc114209495 \h </w:instrText>
        </w:r>
        <w:r w:rsidR="00CE6E5D">
          <w:rPr>
            <w:noProof/>
            <w:webHidden/>
          </w:rPr>
        </w:r>
        <w:r w:rsidR="00CE6E5D">
          <w:rPr>
            <w:noProof/>
            <w:webHidden/>
          </w:rPr>
          <w:fldChar w:fldCharType="separate"/>
        </w:r>
        <w:r w:rsidR="00CE6E5D">
          <w:rPr>
            <w:noProof/>
            <w:webHidden/>
          </w:rPr>
          <w:t>4</w:t>
        </w:r>
        <w:r w:rsidR="00CE6E5D">
          <w:rPr>
            <w:noProof/>
            <w:webHidden/>
          </w:rPr>
          <w:fldChar w:fldCharType="end"/>
        </w:r>
      </w:hyperlink>
    </w:p>
    <w:p w14:paraId="7E55FB68" w14:textId="77777777" w:rsidR="00CE6E5D" w:rsidRDefault="00155A5E">
      <w:pPr>
        <w:pStyle w:val="Verzeichnis2"/>
        <w:rPr>
          <w:rFonts w:asciiTheme="minorHAnsi" w:eastAsiaTheme="minorEastAsia" w:hAnsiTheme="minorHAnsi" w:cstheme="minorBidi"/>
          <w:bCs w:val="0"/>
          <w:noProof/>
          <w:sz w:val="22"/>
          <w:szCs w:val="22"/>
        </w:rPr>
      </w:pPr>
      <w:hyperlink w:anchor="_Toc114209496" w:history="1">
        <w:r w:rsidR="00CE6E5D" w:rsidRPr="00D277DA">
          <w:rPr>
            <w:rStyle w:val="Hyperlink"/>
            <w:noProof/>
          </w:rPr>
          <w:t>2.1</w:t>
        </w:r>
        <w:r w:rsidR="00CE6E5D">
          <w:rPr>
            <w:rFonts w:asciiTheme="minorHAnsi" w:eastAsiaTheme="minorEastAsia" w:hAnsiTheme="minorHAnsi" w:cstheme="minorBidi"/>
            <w:bCs w:val="0"/>
            <w:noProof/>
            <w:sz w:val="22"/>
            <w:szCs w:val="22"/>
          </w:rPr>
          <w:tab/>
        </w:r>
        <w:r w:rsidR="00CE6E5D" w:rsidRPr="00D277DA">
          <w:rPr>
            <w:rStyle w:val="Hyperlink"/>
            <w:noProof/>
          </w:rPr>
          <w:t>Regelung des Passwortgebrauchs</w:t>
        </w:r>
        <w:r w:rsidR="00CE6E5D">
          <w:rPr>
            <w:noProof/>
            <w:webHidden/>
          </w:rPr>
          <w:tab/>
        </w:r>
        <w:r w:rsidR="00CE6E5D">
          <w:rPr>
            <w:noProof/>
            <w:webHidden/>
          </w:rPr>
          <w:fldChar w:fldCharType="begin"/>
        </w:r>
        <w:r w:rsidR="00CE6E5D">
          <w:rPr>
            <w:noProof/>
            <w:webHidden/>
          </w:rPr>
          <w:instrText xml:space="preserve"> PAGEREF _Toc114209496 \h </w:instrText>
        </w:r>
        <w:r w:rsidR="00CE6E5D">
          <w:rPr>
            <w:noProof/>
            <w:webHidden/>
          </w:rPr>
        </w:r>
        <w:r w:rsidR="00CE6E5D">
          <w:rPr>
            <w:noProof/>
            <w:webHidden/>
          </w:rPr>
          <w:fldChar w:fldCharType="separate"/>
        </w:r>
        <w:r w:rsidR="00CE6E5D">
          <w:rPr>
            <w:noProof/>
            <w:webHidden/>
          </w:rPr>
          <w:t>4</w:t>
        </w:r>
        <w:r w:rsidR="00CE6E5D">
          <w:rPr>
            <w:noProof/>
            <w:webHidden/>
          </w:rPr>
          <w:fldChar w:fldCharType="end"/>
        </w:r>
      </w:hyperlink>
    </w:p>
    <w:p w14:paraId="439AC702" w14:textId="77777777" w:rsidR="00CE6E5D" w:rsidRDefault="00155A5E">
      <w:pPr>
        <w:pStyle w:val="Verzeichnis2"/>
        <w:rPr>
          <w:rFonts w:asciiTheme="minorHAnsi" w:eastAsiaTheme="minorEastAsia" w:hAnsiTheme="minorHAnsi" w:cstheme="minorBidi"/>
          <w:bCs w:val="0"/>
          <w:noProof/>
          <w:sz w:val="22"/>
          <w:szCs w:val="22"/>
        </w:rPr>
      </w:pPr>
      <w:hyperlink w:anchor="_Toc114209497" w:history="1">
        <w:r w:rsidR="00CE6E5D" w:rsidRPr="00D277DA">
          <w:rPr>
            <w:rStyle w:val="Hyperlink"/>
            <w:noProof/>
          </w:rPr>
          <w:t>2.2</w:t>
        </w:r>
        <w:r w:rsidR="00CE6E5D">
          <w:rPr>
            <w:rFonts w:asciiTheme="minorHAnsi" w:eastAsiaTheme="minorEastAsia" w:hAnsiTheme="minorHAnsi" w:cstheme="minorBidi"/>
            <w:bCs w:val="0"/>
            <w:noProof/>
            <w:sz w:val="22"/>
            <w:szCs w:val="22"/>
          </w:rPr>
          <w:tab/>
        </w:r>
        <w:r w:rsidR="00CE6E5D" w:rsidRPr="00D277DA">
          <w:rPr>
            <w:rStyle w:val="Hyperlink"/>
            <w:noProof/>
          </w:rPr>
          <w:t>Regelung zur Passwortqualität</w:t>
        </w:r>
        <w:r w:rsidR="00CE6E5D">
          <w:rPr>
            <w:noProof/>
            <w:webHidden/>
          </w:rPr>
          <w:tab/>
        </w:r>
        <w:r w:rsidR="00CE6E5D">
          <w:rPr>
            <w:noProof/>
            <w:webHidden/>
          </w:rPr>
          <w:fldChar w:fldCharType="begin"/>
        </w:r>
        <w:r w:rsidR="00CE6E5D">
          <w:rPr>
            <w:noProof/>
            <w:webHidden/>
          </w:rPr>
          <w:instrText xml:space="preserve"> PAGEREF _Toc114209497 \h </w:instrText>
        </w:r>
        <w:r w:rsidR="00CE6E5D">
          <w:rPr>
            <w:noProof/>
            <w:webHidden/>
          </w:rPr>
        </w:r>
        <w:r w:rsidR="00CE6E5D">
          <w:rPr>
            <w:noProof/>
            <w:webHidden/>
          </w:rPr>
          <w:fldChar w:fldCharType="separate"/>
        </w:r>
        <w:r w:rsidR="00CE6E5D">
          <w:rPr>
            <w:noProof/>
            <w:webHidden/>
          </w:rPr>
          <w:t>5</w:t>
        </w:r>
        <w:r w:rsidR="00CE6E5D">
          <w:rPr>
            <w:noProof/>
            <w:webHidden/>
          </w:rPr>
          <w:fldChar w:fldCharType="end"/>
        </w:r>
      </w:hyperlink>
    </w:p>
    <w:p w14:paraId="23D165E1" w14:textId="77777777" w:rsidR="00CE6E5D" w:rsidRDefault="00155A5E">
      <w:pPr>
        <w:pStyle w:val="Verzeichnis1"/>
        <w:rPr>
          <w:rFonts w:asciiTheme="minorHAnsi" w:eastAsiaTheme="minorEastAsia" w:hAnsiTheme="minorHAnsi" w:cstheme="minorBidi"/>
          <w:b w:val="0"/>
          <w:bCs w:val="0"/>
          <w:noProof/>
          <w:sz w:val="22"/>
          <w:szCs w:val="22"/>
        </w:rPr>
      </w:pPr>
      <w:hyperlink w:anchor="_Toc114209498" w:history="1">
        <w:r w:rsidR="00CE6E5D" w:rsidRPr="00D277DA">
          <w:rPr>
            <w:rStyle w:val="Hyperlink"/>
            <w:noProof/>
          </w:rPr>
          <w:t>3</w:t>
        </w:r>
        <w:r w:rsidR="00CE6E5D">
          <w:rPr>
            <w:rFonts w:asciiTheme="minorHAnsi" w:eastAsiaTheme="minorEastAsia" w:hAnsiTheme="minorHAnsi" w:cstheme="minorBidi"/>
            <w:b w:val="0"/>
            <w:bCs w:val="0"/>
            <w:noProof/>
            <w:sz w:val="22"/>
            <w:szCs w:val="22"/>
          </w:rPr>
          <w:tab/>
        </w:r>
        <w:r w:rsidR="00CE6E5D" w:rsidRPr="00D277DA">
          <w:rPr>
            <w:rStyle w:val="Hyperlink"/>
            <w:noProof/>
          </w:rPr>
          <w:t>Empfehlungen</w:t>
        </w:r>
        <w:r w:rsidR="00CE6E5D">
          <w:rPr>
            <w:noProof/>
            <w:webHidden/>
          </w:rPr>
          <w:tab/>
        </w:r>
        <w:r w:rsidR="00CE6E5D">
          <w:rPr>
            <w:noProof/>
            <w:webHidden/>
          </w:rPr>
          <w:fldChar w:fldCharType="begin"/>
        </w:r>
        <w:r w:rsidR="00CE6E5D">
          <w:rPr>
            <w:noProof/>
            <w:webHidden/>
          </w:rPr>
          <w:instrText xml:space="preserve"> PAGEREF _Toc114209498 \h </w:instrText>
        </w:r>
        <w:r w:rsidR="00CE6E5D">
          <w:rPr>
            <w:noProof/>
            <w:webHidden/>
          </w:rPr>
        </w:r>
        <w:r w:rsidR="00CE6E5D">
          <w:rPr>
            <w:noProof/>
            <w:webHidden/>
          </w:rPr>
          <w:fldChar w:fldCharType="separate"/>
        </w:r>
        <w:r w:rsidR="00CE6E5D">
          <w:rPr>
            <w:noProof/>
            <w:webHidden/>
          </w:rPr>
          <w:t>6</w:t>
        </w:r>
        <w:r w:rsidR="00CE6E5D">
          <w:rPr>
            <w:noProof/>
            <w:webHidden/>
          </w:rPr>
          <w:fldChar w:fldCharType="end"/>
        </w:r>
      </w:hyperlink>
    </w:p>
    <w:p w14:paraId="333E2D86" w14:textId="77777777" w:rsidR="00CE6E5D" w:rsidRDefault="00155A5E">
      <w:pPr>
        <w:pStyle w:val="Verzeichnis2"/>
        <w:rPr>
          <w:rFonts w:asciiTheme="minorHAnsi" w:eastAsiaTheme="minorEastAsia" w:hAnsiTheme="minorHAnsi" w:cstheme="minorBidi"/>
          <w:bCs w:val="0"/>
          <w:noProof/>
          <w:sz w:val="22"/>
          <w:szCs w:val="22"/>
        </w:rPr>
      </w:pPr>
      <w:hyperlink w:anchor="_Toc114209499" w:history="1">
        <w:r w:rsidR="00CE6E5D" w:rsidRPr="00D277DA">
          <w:rPr>
            <w:rStyle w:val="Hyperlink"/>
            <w:noProof/>
          </w:rPr>
          <w:t>3.1</w:t>
        </w:r>
        <w:r w:rsidR="00CE6E5D">
          <w:rPr>
            <w:rFonts w:asciiTheme="minorHAnsi" w:eastAsiaTheme="minorEastAsia" w:hAnsiTheme="minorHAnsi" w:cstheme="minorBidi"/>
            <w:bCs w:val="0"/>
            <w:noProof/>
            <w:sz w:val="22"/>
            <w:szCs w:val="22"/>
          </w:rPr>
          <w:tab/>
        </w:r>
        <w:r w:rsidR="00CE6E5D" w:rsidRPr="00D277DA">
          <w:rPr>
            <w:rStyle w:val="Hyperlink"/>
            <w:noProof/>
          </w:rPr>
          <w:t>Einsatz eines Passwortmanagers</w:t>
        </w:r>
        <w:r w:rsidR="00CE6E5D">
          <w:rPr>
            <w:noProof/>
            <w:webHidden/>
          </w:rPr>
          <w:tab/>
        </w:r>
        <w:r w:rsidR="00CE6E5D">
          <w:rPr>
            <w:noProof/>
            <w:webHidden/>
          </w:rPr>
          <w:fldChar w:fldCharType="begin"/>
        </w:r>
        <w:r w:rsidR="00CE6E5D">
          <w:rPr>
            <w:noProof/>
            <w:webHidden/>
          </w:rPr>
          <w:instrText xml:space="preserve"> PAGEREF _Toc114209499 \h </w:instrText>
        </w:r>
        <w:r w:rsidR="00CE6E5D">
          <w:rPr>
            <w:noProof/>
            <w:webHidden/>
          </w:rPr>
        </w:r>
        <w:r w:rsidR="00CE6E5D">
          <w:rPr>
            <w:noProof/>
            <w:webHidden/>
          </w:rPr>
          <w:fldChar w:fldCharType="separate"/>
        </w:r>
        <w:r w:rsidR="00CE6E5D">
          <w:rPr>
            <w:noProof/>
            <w:webHidden/>
          </w:rPr>
          <w:t>6</w:t>
        </w:r>
        <w:r w:rsidR="00CE6E5D">
          <w:rPr>
            <w:noProof/>
            <w:webHidden/>
          </w:rPr>
          <w:fldChar w:fldCharType="end"/>
        </w:r>
      </w:hyperlink>
    </w:p>
    <w:p w14:paraId="73653DC6" w14:textId="77777777" w:rsidR="00CE6E5D" w:rsidRDefault="00155A5E">
      <w:pPr>
        <w:pStyle w:val="Verzeichnis2"/>
        <w:rPr>
          <w:rFonts w:asciiTheme="minorHAnsi" w:eastAsiaTheme="minorEastAsia" w:hAnsiTheme="minorHAnsi" w:cstheme="minorBidi"/>
          <w:bCs w:val="0"/>
          <w:noProof/>
          <w:sz w:val="22"/>
          <w:szCs w:val="22"/>
        </w:rPr>
      </w:pPr>
      <w:hyperlink w:anchor="_Toc114209500" w:history="1">
        <w:r w:rsidR="00CE6E5D" w:rsidRPr="00D277DA">
          <w:rPr>
            <w:rStyle w:val="Hyperlink"/>
            <w:noProof/>
          </w:rPr>
          <w:t>3.2</w:t>
        </w:r>
        <w:r w:rsidR="00CE6E5D">
          <w:rPr>
            <w:rFonts w:asciiTheme="minorHAnsi" w:eastAsiaTheme="minorEastAsia" w:hAnsiTheme="minorHAnsi" w:cstheme="minorBidi"/>
            <w:bCs w:val="0"/>
            <w:noProof/>
            <w:sz w:val="22"/>
            <w:szCs w:val="22"/>
          </w:rPr>
          <w:tab/>
        </w:r>
        <w:r w:rsidR="00CE6E5D" w:rsidRPr="00D277DA">
          <w:rPr>
            <w:rStyle w:val="Hyperlink"/>
            <w:noProof/>
          </w:rPr>
          <w:t>Zwei-Faktor-Authentifizierung</w:t>
        </w:r>
        <w:r w:rsidR="00CE6E5D">
          <w:rPr>
            <w:noProof/>
            <w:webHidden/>
          </w:rPr>
          <w:tab/>
        </w:r>
        <w:r w:rsidR="00CE6E5D">
          <w:rPr>
            <w:noProof/>
            <w:webHidden/>
          </w:rPr>
          <w:fldChar w:fldCharType="begin"/>
        </w:r>
        <w:r w:rsidR="00CE6E5D">
          <w:rPr>
            <w:noProof/>
            <w:webHidden/>
          </w:rPr>
          <w:instrText xml:space="preserve"> PAGEREF _Toc114209500 \h </w:instrText>
        </w:r>
        <w:r w:rsidR="00CE6E5D">
          <w:rPr>
            <w:noProof/>
            <w:webHidden/>
          </w:rPr>
        </w:r>
        <w:r w:rsidR="00CE6E5D">
          <w:rPr>
            <w:noProof/>
            <w:webHidden/>
          </w:rPr>
          <w:fldChar w:fldCharType="separate"/>
        </w:r>
        <w:r w:rsidR="00CE6E5D">
          <w:rPr>
            <w:noProof/>
            <w:webHidden/>
          </w:rPr>
          <w:t>7</w:t>
        </w:r>
        <w:r w:rsidR="00CE6E5D">
          <w:rPr>
            <w:noProof/>
            <w:webHidden/>
          </w:rPr>
          <w:fldChar w:fldCharType="end"/>
        </w:r>
      </w:hyperlink>
    </w:p>
    <w:p w14:paraId="0DFFDBCE" w14:textId="77777777" w:rsidR="00CE6E5D" w:rsidRDefault="00155A5E">
      <w:pPr>
        <w:pStyle w:val="Verzeichnis1"/>
        <w:rPr>
          <w:rFonts w:asciiTheme="minorHAnsi" w:eastAsiaTheme="minorEastAsia" w:hAnsiTheme="minorHAnsi" w:cstheme="minorBidi"/>
          <w:b w:val="0"/>
          <w:bCs w:val="0"/>
          <w:noProof/>
          <w:sz w:val="22"/>
          <w:szCs w:val="22"/>
        </w:rPr>
      </w:pPr>
      <w:hyperlink w:anchor="_Toc114209501" w:history="1">
        <w:r w:rsidR="00CE6E5D" w:rsidRPr="00D277DA">
          <w:rPr>
            <w:rStyle w:val="Hyperlink"/>
            <w:noProof/>
          </w:rPr>
          <w:t>4</w:t>
        </w:r>
        <w:r w:rsidR="00CE6E5D">
          <w:rPr>
            <w:rFonts w:asciiTheme="minorHAnsi" w:eastAsiaTheme="minorEastAsia" w:hAnsiTheme="minorHAnsi" w:cstheme="minorBidi"/>
            <w:b w:val="0"/>
            <w:bCs w:val="0"/>
            <w:noProof/>
            <w:sz w:val="22"/>
            <w:szCs w:val="22"/>
          </w:rPr>
          <w:tab/>
        </w:r>
        <w:r w:rsidR="00CE6E5D" w:rsidRPr="00D277DA">
          <w:rPr>
            <w:rStyle w:val="Hyperlink"/>
            <w:noProof/>
          </w:rPr>
          <w:t>Inkrafttreten</w:t>
        </w:r>
        <w:r w:rsidR="00CE6E5D">
          <w:rPr>
            <w:noProof/>
            <w:webHidden/>
          </w:rPr>
          <w:tab/>
        </w:r>
        <w:r w:rsidR="00CE6E5D">
          <w:rPr>
            <w:noProof/>
            <w:webHidden/>
          </w:rPr>
          <w:fldChar w:fldCharType="begin"/>
        </w:r>
        <w:r w:rsidR="00CE6E5D">
          <w:rPr>
            <w:noProof/>
            <w:webHidden/>
          </w:rPr>
          <w:instrText xml:space="preserve"> PAGEREF _Toc114209501 \h </w:instrText>
        </w:r>
        <w:r w:rsidR="00CE6E5D">
          <w:rPr>
            <w:noProof/>
            <w:webHidden/>
          </w:rPr>
        </w:r>
        <w:r w:rsidR="00CE6E5D">
          <w:rPr>
            <w:noProof/>
            <w:webHidden/>
          </w:rPr>
          <w:fldChar w:fldCharType="separate"/>
        </w:r>
        <w:r w:rsidR="00CE6E5D">
          <w:rPr>
            <w:noProof/>
            <w:webHidden/>
          </w:rPr>
          <w:t>7</w:t>
        </w:r>
        <w:r w:rsidR="00CE6E5D">
          <w:rPr>
            <w:noProof/>
            <w:webHidden/>
          </w:rPr>
          <w:fldChar w:fldCharType="end"/>
        </w:r>
      </w:hyperlink>
    </w:p>
    <w:p w14:paraId="41F4212B" w14:textId="77777777" w:rsidR="00DC52F9" w:rsidRPr="00A04B1E" w:rsidRDefault="004B5FEB" w:rsidP="00076F08">
      <w:pPr>
        <w:tabs>
          <w:tab w:val="right" w:leader="dot" w:pos="9639"/>
        </w:tabs>
        <w:rPr>
          <w:sz w:val="26"/>
          <w:szCs w:val="26"/>
        </w:rPr>
        <w:sectPr w:rsidR="00DC52F9" w:rsidRPr="00A04B1E" w:rsidSect="00A95B1C">
          <w:headerReference w:type="default" r:id="rId8"/>
          <w:footerReference w:type="default" r:id="rId9"/>
          <w:footerReference w:type="first" r:id="rId10"/>
          <w:pgSz w:w="11907" w:h="16840" w:code="9"/>
          <w:pgMar w:top="1134" w:right="1134" w:bottom="1134" w:left="1134" w:header="425" w:footer="278" w:gutter="0"/>
          <w:cols w:space="720"/>
          <w:titlePg/>
        </w:sectPr>
      </w:pPr>
      <w:r w:rsidRPr="00A04B1E">
        <w:rPr>
          <w:b/>
          <w:bCs/>
          <w:szCs w:val="24"/>
        </w:rPr>
        <w:fldChar w:fldCharType="end"/>
      </w:r>
    </w:p>
    <w:p w14:paraId="4DA94D1B" w14:textId="43E14678" w:rsidR="0082717C" w:rsidRPr="00A04B1E" w:rsidRDefault="00EC7A69" w:rsidP="000F3F60">
      <w:pPr>
        <w:pStyle w:val="berschrift1"/>
      </w:pPr>
      <w:bookmarkStart w:id="1" w:name="_Toc114209494"/>
      <w:r w:rsidRPr="00A04B1E">
        <w:lastRenderedPageBreak/>
        <w:t>Veranlassung</w:t>
      </w:r>
      <w:r w:rsidR="00364721">
        <w:t>, Gegenstand der Richtlinie</w:t>
      </w:r>
      <w:bookmarkEnd w:id="1"/>
    </w:p>
    <w:p w14:paraId="72FFE085" w14:textId="77777777" w:rsidR="00747B76" w:rsidRPr="00A04B1E" w:rsidRDefault="00891893" w:rsidP="00F21944">
      <w:r w:rsidRPr="00A04B1E">
        <w:t>Elektronische Daten dürfen nur von berechtigten Personen gelesen oder bearbeitet werden. Deshalb müssen sich diese Personen mittels individueller Zugangsdaten vor Beginn der Verarbeitung am verarbeitenden System authenti</w:t>
      </w:r>
      <w:r w:rsidR="00830D41" w:rsidRPr="00A04B1E">
        <w:t>s</w:t>
      </w:r>
      <w:r w:rsidRPr="00A04B1E">
        <w:t>ieren.</w:t>
      </w:r>
    </w:p>
    <w:p w14:paraId="5D5534BE" w14:textId="77777777" w:rsidR="00747B76" w:rsidRPr="00A04B1E" w:rsidRDefault="00891893" w:rsidP="00F21944">
      <w:r w:rsidRPr="00A04B1E">
        <w:t xml:space="preserve">Dazu teilen sich die Person und das System </w:t>
      </w:r>
      <w:r w:rsidR="00BF5E10" w:rsidRPr="00A04B1E">
        <w:t xml:space="preserve">zuvor vereinbarte </w:t>
      </w:r>
      <w:r w:rsidRPr="00A04B1E">
        <w:t xml:space="preserve">geheime Informationen. Im Zuge der Anmeldung übermittelt die Person </w:t>
      </w:r>
      <w:r w:rsidR="00F21944" w:rsidRPr="00A04B1E">
        <w:t>die geheimen Informationen</w:t>
      </w:r>
      <w:r w:rsidRPr="00A04B1E">
        <w:t xml:space="preserve"> auf einem sicheren Weg an das System. Dieses vergleicht die Übermittlung mit dem im System hinterlegten Wert</w:t>
      </w:r>
      <w:r w:rsidR="00F21944" w:rsidRPr="00A04B1E">
        <w:t>en</w:t>
      </w:r>
      <w:r w:rsidRPr="00A04B1E">
        <w:t xml:space="preserve"> und gibt im Erfolgsfall den Zugriff frei.</w:t>
      </w:r>
    </w:p>
    <w:p w14:paraId="28D5428E" w14:textId="77777777" w:rsidR="00747B76" w:rsidRDefault="00F21944" w:rsidP="00F21944">
      <w:r w:rsidRPr="00A04B1E">
        <w:t>Die geheimen Informationen bestehen in der Regel aus einem oder mehr</w:t>
      </w:r>
      <w:r w:rsidR="00BF5E10" w:rsidRPr="00A04B1E">
        <w:t>eren Passwö</w:t>
      </w:r>
      <w:r w:rsidRPr="00A04B1E">
        <w:t>rte</w:t>
      </w:r>
      <w:r w:rsidR="00BF5E10" w:rsidRPr="00A04B1E">
        <w:t>r</w:t>
      </w:r>
      <w:r w:rsidRPr="00A04B1E">
        <w:t>n.</w:t>
      </w:r>
      <w:r w:rsidR="00BF5E10" w:rsidRPr="00A04B1E">
        <w:t xml:space="preserve"> </w:t>
      </w:r>
      <w:r w:rsidRPr="00A04B1E">
        <w:t xml:space="preserve">Um diese geheim zu halten, dürfen </w:t>
      </w:r>
      <w:r w:rsidR="00BF5E10" w:rsidRPr="00A04B1E">
        <w:t>sie</w:t>
      </w:r>
      <w:r w:rsidRPr="00A04B1E">
        <w:t xml:space="preserve"> nicht leicht zu erraten sein und müssen sicher verwahrt werden.</w:t>
      </w:r>
    </w:p>
    <w:p w14:paraId="1866F9C9" w14:textId="0C5DC940" w:rsidR="00425E50" w:rsidRDefault="00F21944" w:rsidP="00F21944">
      <w:r w:rsidRPr="00A04B1E">
        <w:t xml:space="preserve">Diese Richtlinie regelt den Passwortgebrauch </w:t>
      </w:r>
      <w:r w:rsidR="00512CF9" w:rsidRPr="00A04B1E">
        <w:t xml:space="preserve">für Beschäftigte </w:t>
      </w:r>
      <w:r w:rsidRPr="00A04B1E">
        <w:t xml:space="preserve">in </w:t>
      </w:r>
      <w:r w:rsidR="00CD688D" w:rsidRPr="00CD688D">
        <w:t>###Name der Organisation###</w:t>
      </w:r>
      <w:r w:rsidRPr="00A04B1E">
        <w:t xml:space="preserve">. </w:t>
      </w:r>
      <w:r w:rsidR="00512CF9" w:rsidRPr="00A04B1E">
        <w:t>Die Richtlinie</w:t>
      </w:r>
      <w:r w:rsidRPr="00A04B1E">
        <w:t xml:space="preserve"> </w:t>
      </w:r>
      <w:r w:rsidR="00155A5E">
        <w:t>dient</w:t>
      </w:r>
      <w:r w:rsidRPr="00A04B1E">
        <w:t xml:space="preserve"> </w:t>
      </w:r>
      <w:r w:rsidR="00A32002" w:rsidRPr="00A04B1E">
        <w:t xml:space="preserve">damit </w:t>
      </w:r>
      <w:r w:rsidR="00155A5E">
        <w:t>der Erfüllung der</w:t>
      </w:r>
      <w:bookmarkStart w:id="2" w:name="_GoBack"/>
      <w:bookmarkEnd w:id="2"/>
      <w:r w:rsidRPr="00A04B1E">
        <w:t xml:space="preserve"> </w:t>
      </w:r>
      <w:r w:rsidR="00A32002" w:rsidRPr="00A04B1E">
        <w:t xml:space="preserve">relevanten </w:t>
      </w:r>
      <w:r w:rsidRPr="00A04B1E">
        <w:t>Anforderungen der Basisabsicherung nach der BSI-Grundschutzmethodik (</w:t>
      </w:r>
      <w:r w:rsidR="00747B76" w:rsidRPr="00A04B1E">
        <w:t xml:space="preserve">Baustein </w:t>
      </w:r>
      <w:r w:rsidRPr="00A04B1E">
        <w:t>ORP.4 Identitäts- und Berechtigungsmanagement</w:t>
      </w:r>
      <w:r w:rsidR="00A32002" w:rsidRPr="00A04B1E">
        <w:t>, Anforderung</w:t>
      </w:r>
      <w:r w:rsidR="00830D41" w:rsidRPr="00A04B1E">
        <w:t>en</w:t>
      </w:r>
      <w:r w:rsidR="00A32002" w:rsidRPr="00A04B1E">
        <w:t xml:space="preserve"> 8</w:t>
      </w:r>
      <w:r w:rsidR="00830D41" w:rsidRPr="00A04B1E">
        <w:t xml:space="preserve"> und</w:t>
      </w:r>
      <w:r w:rsidR="00A32002" w:rsidRPr="00A04B1E">
        <w:t xml:space="preserve"> 22</w:t>
      </w:r>
      <w:r w:rsidRPr="00A04B1E">
        <w:t>)</w:t>
      </w:r>
      <w:r w:rsidR="00CF33E8" w:rsidRPr="00A04B1E">
        <w:t xml:space="preserve"> und ist ein </w:t>
      </w:r>
      <w:r w:rsidR="00747B76" w:rsidRPr="00A04B1E">
        <w:t>Beitrag,</w:t>
      </w:r>
      <w:r w:rsidR="00CF33E8" w:rsidRPr="00A04B1E">
        <w:t xml:space="preserve"> um die „Vertraulichkeit, Integrität, Verfügbarkeit und Belastbarkeit der Systeme und Dienste im Zusammenhang mit der Verarbeitung auf Dauer sicherzustellen“ (vgl. Art. 32 DSGVO)</w:t>
      </w:r>
      <w:r w:rsidRPr="00A04B1E">
        <w:t>.</w:t>
      </w:r>
    </w:p>
    <w:p w14:paraId="16271BED" w14:textId="1234BDD1" w:rsidR="00512CF9" w:rsidRPr="00A04B1E" w:rsidRDefault="00535230" w:rsidP="00A04B1E">
      <w:pPr>
        <w:pStyle w:val="berschrift1"/>
      </w:pPr>
      <w:bookmarkStart w:id="3" w:name="_Toc114209495"/>
      <w:r w:rsidRPr="00A04B1E">
        <w:t>Regelungen</w:t>
      </w:r>
      <w:bookmarkEnd w:id="3"/>
    </w:p>
    <w:p w14:paraId="41895056" w14:textId="77777777" w:rsidR="00EC7A69" w:rsidRPr="00A04B1E" w:rsidRDefault="00A32002" w:rsidP="00A04B1E">
      <w:pPr>
        <w:pStyle w:val="berschrift2"/>
      </w:pPr>
      <w:bookmarkStart w:id="4" w:name="_Toc114209496"/>
      <w:r w:rsidRPr="00A04B1E">
        <w:t>Regelung des Passwortgebrauchs</w:t>
      </w:r>
      <w:bookmarkEnd w:id="4"/>
    </w:p>
    <w:p w14:paraId="333A27D7" w14:textId="4127ABFC" w:rsidR="00512CF9" w:rsidRPr="00A04B1E" w:rsidRDefault="00512CF9" w:rsidP="00A32002">
      <w:r w:rsidRPr="00A04B1E">
        <w:t xml:space="preserve">Die folgenden Regelungen gelten für alle Beschäftigten der </w:t>
      </w:r>
      <w:r w:rsidR="00CD688D" w:rsidRPr="00CD688D">
        <w:t>###Name der Organisation###</w:t>
      </w:r>
      <w:r w:rsidRPr="00A04B1E">
        <w:t>:</w:t>
      </w:r>
    </w:p>
    <w:p w14:paraId="4BDBD58C" w14:textId="4D91EE7C" w:rsidR="00A50004" w:rsidRPr="00A04B1E" w:rsidRDefault="00A32002" w:rsidP="00FC2B98">
      <w:pPr>
        <w:pStyle w:val="Listenabsatz"/>
        <w:numPr>
          <w:ilvl w:val="0"/>
          <w:numId w:val="18"/>
        </w:numPr>
      </w:pPr>
      <w:r w:rsidRPr="00A04B1E">
        <w:t xml:space="preserve">Passwörter </w:t>
      </w:r>
      <w:r w:rsidR="00D83AFF" w:rsidRPr="00A04B1E">
        <w:t xml:space="preserve">dürfen nicht </w:t>
      </w:r>
      <w:r w:rsidRPr="00A04B1E">
        <w:t xml:space="preserve">mehrfach verwendet werden. Für jedes IT-System bzw. jede Anwendung </w:t>
      </w:r>
      <w:r w:rsidR="00D83AFF" w:rsidRPr="00A04B1E">
        <w:t xml:space="preserve">muss </w:t>
      </w:r>
      <w:r w:rsidRPr="00A04B1E">
        <w:t>ein eigenständ</w:t>
      </w:r>
      <w:r w:rsidR="00A50004" w:rsidRPr="00A04B1E">
        <w:t>iges Passwort verwendet werden.</w:t>
      </w:r>
    </w:p>
    <w:p w14:paraId="4490D102" w14:textId="112B757D" w:rsidR="00A50004" w:rsidRPr="00A04B1E" w:rsidRDefault="00A32002" w:rsidP="00FC2B98">
      <w:pPr>
        <w:pStyle w:val="Listenabsatz"/>
        <w:numPr>
          <w:ilvl w:val="0"/>
          <w:numId w:val="18"/>
        </w:numPr>
      </w:pPr>
      <w:r w:rsidRPr="00A04B1E">
        <w:t xml:space="preserve">Passwörter </w:t>
      </w:r>
      <w:r w:rsidR="00D83AFF" w:rsidRPr="00A04B1E">
        <w:t xml:space="preserve">müssen </w:t>
      </w:r>
      <w:r w:rsidRPr="00A04B1E">
        <w:t xml:space="preserve">geheim gehalten werden. Sie </w:t>
      </w:r>
      <w:r w:rsidR="00D83AFF" w:rsidRPr="00A04B1E">
        <w:t xml:space="preserve">dürfen nur </w:t>
      </w:r>
      <w:r w:rsidRPr="00A04B1E">
        <w:t>dem Benutzer persönlich bekannt sein</w:t>
      </w:r>
      <w:r w:rsidR="00AE0F0C" w:rsidRPr="00A04B1E">
        <w:t xml:space="preserve"> und nur verschlüsselt übertragen werden</w:t>
      </w:r>
      <w:r w:rsidRPr="00A04B1E">
        <w:t>.</w:t>
      </w:r>
      <w:r w:rsidR="00AE0F0C" w:rsidRPr="00A04B1E">
        <w:t xml:space="preserve"> </w:t>
      </w:r>
      <w:r w:rsidR="00FC2B98" w:rsidRPr="00A04B1E">
        <w:t xml:space="preserve">Bei </w:t>
      </w:r>
      <w:r w:rsidR="00AE0F0C" w:rsidRPr="00A04B1E">
        <w:t>Online-Dienste</w:t>
      </w:r>
      <w:r w:rsidR="00FC2B98" w:rsidRPr="00A04B1E">
        <w:t>n ist eine verschlüsselte Übertragung gegeben, wenn die</w:t>
      </w:r>
      <w:r w:rsidR="00AE0F0C" w:rsidRPr="00A04B1E">
        <w:t xml:space="preserve"> Adresse</w:t>
      </w:r>
      <w:r w:rsidR="00364721">
        <w:t xml:space="preserve"> (URL)</w:t>
      </w:r>
      <w:r w:rsidR="00AE0F0C" w:rsidRPr="00A04B1E">
        <w:t xml:space="preserve"> mit </w:t>
      </w:r>
      <w:r w:rsidR="00364721">
        <w:t>„</w:t>
      </w:r>
      <w:r w:rsidR="00AE0F0C" w:rsidRPr="00A04B1E">
        <w:t>https://</w:t>
      </w:r>
      <w:r w:rsidR="00364721">
        <w:t>“</w:t>
      </w:r>
      <w:r w:rsidR="00AE0F0C" w:rsidRPr="00A04B1E">
        <w:t xml:space="preserve"> </w:t>
      </w:r>
      <w:r w:rsidR="00FC2B98" w:rsidRPr="00A04B1E">
        <w:t>beginnt und</w:t>
      </w:r>
      <w:r w:rsidR="00AE0F0C" w:rsidRPr="00A04B1E">
        <w:t xml:space="preserve"> </w:t>
      </w:r>
      <w:r w:rsidR="004158CA" w:rsidRPr="00A04B1E">
        <w:t xml:space="preserve">das zugrunde liegende Zertifikat des Dienstanbieters von einer vertrauenswürdigen Stelle ausgestellt </w:t>
      </w:r>
      <w:r w:rsidR="00FC2B98" w:rsidRPr="00A04B1E">
        <w:t>wurde</w:t>
      </w:r>
      <w:r w:rsidR="004158CA" w:rsidRPr="00A04B1E">
        <w:t>.</w:t>
      </w:r>
      <w:r w:rsidR="00FC2B98" w:rsidRPr="00A04B1E">
        <w:t xml:space="preserve"> Werden Passwörter innerhalb von Dateien übertragen, so müssen diese vorher mit einem dem Stand der Technik entsprechenden Algorithmus verschlüsselt werden (z.B. AES-256 implementiert z.B. in den Anwendungen VeraCrypt und 7-Zip).</w:t>
      </w:r>
    </w:p>
    <w:p w14:paraId="7400A300" w14:textId="4234A0A5" w:rsidR="00512CF9" w:rsidRPr="00A04B1E" w:rsidRDefault="00A32002" w:rsidP="00FC2B98">
      <w:pPr>
        <w:pStyle w:val="Listenabsatz"/>
        <w:numPr>
          <w:ilvl w:val="0"/>
          <w:numId w:val="18"/>
        </w:numPr>
      </w:pPr>
      <w:r w:rsidRPr="00A04B1E">
        <w:t xml:space="preserve">Passwörter </w:t>
      </w:r>
      <w:r w:rsidR="00D83AFF" w:rsidRPr="00A04B1E">
        <w:t xml:space="preserve">dürfen nur </w:t>
      </w:r>
      <w:r w:rsidR="00A50004" w:rsidRPr="00A04B1E">
        <w:t>unbeobachtet eingegeben werden.</w:t>
      </w:r>
    </w:p>
    <w:p w14:paraId="1D2B1550" w14:textId="301CDD4C" w:rsidR="00512CF9" w:rsidRPr="00A04B1E" w:rsidRDefault="00A32002" w:rsidP="00FC2B98">
      <w:pPr>
        <w:pStyle w:val="Listenabsatz"/>
        <w:numPr>
          <w:ilvl w:val="0"/>
          <w:numId w:val="18"/>
        </w:numPr>
      </w:pPr>
      <w:r w:rsidRPr="00A04B1E">
        <w:t xml:space="preserve">Passwörter </w:t>
      </w:r>
      <w:r w:rsidR="00D83AFF" w:rsidRPr="00A04B1E">
        <w:t xml:space="preserve">dürfen nicht </w:t>
      </w:r>
      <w:r w:rsidRPr="00A04B1E">
        <w:t>auf programmierbaren</w:t>
      </w:r>
      <w:r w:rsidR="00CE6E5D">
        <w:t xml:space="preserve"> Funktionstasten von Tastaturen</w:t>
      </w:r>
      <w:r w:rsidR="00CE6E5D">
        <w:br/>
        <w:t>o</w:t>
      </w:r>
      <w:r w:rsidR="00A50004" w:rsidRPr="00A04B1E">
        <w:t>der Mäusen gespeichert werden.</w:t>
      </w:r>
    </w:p>
    <w:p w14:paraId="69261E5F" w14:textId="128A495B" w:rsidR="00512CF9" w:rsidRPr="00A04B1E" w:rsidRDefault="00747B76" w:rsidP="00FC2B98">
      <w:pPr>
        <w:pStyle w:val="Listenabsatz"/>
        <w:numPr>
          <w:ilvl w:val="0"/>
          <w:numId w:val="18"/>
        </w:numPr>
      </w:pPr>
      <w:r w:rsidRPr="00A04B1E">
        <w:t>Ein Passwort muss gewechselt werden, wenn es unautorisierten Personen bekannt geworden ist oder der Verdacht dazu besteht</w:t>
      </w:r>
      <w:r w:rsidR="00512CF9" w:rsidRPr="00A04B1E">
        <w:t>.</w:t>
      </w:r>
    </w:p>
    <w:p w14:paraId="46FD07C1" w14:textId="77777777" w:rsidR="00747B76" w:rsidRPr="00A04B1E" w:rsidRDefault="00747B76" w:rsidP="00FC2B98">
      <w:pPr>
        <w:pStyle w:val="Listenabsatz"/>
        <w:numPr>
          <w:ilvl w:val="0"/>
          <w:numId w:val="18"/>
        </w:numPr>
      </w:pPr>
      <w:r w:rsidRPr="00A04B1E">
        <w:t>Voreingestellte Passwörter müssen sofort nach der ersten Anmeldung geändert werden.</w:t>
      </w:r>
    </w:p>
    <w:p w14:paraId="741F47BC" w14:textId="5E628027" w:rsidR="00747B76" w:rsidRPr="00A04B1E" w:rsidRDefault="00CE6E5D" w:rsidP="00FC2B98">
      <w:pPr>
        <w:pStyle w:val="Listenabsatz"/>
        <w:numPr>
          <w:ilvl w:val="0"/>
          <w:numId w:val="18"/>
        </w:numPr>
      </w:pPr>
      <w:r>
        <w:t xml:space="preserve">Für </w:t>
      </w:r>
      <w:r w:rsidR="00747B76" w:rsidRPr="00A04B1E">
        <w:t>Sicherheitsfragen zur Wiederherstellung von Passwörtern sollten keine realen Sachverhalte verwendet werden. Es sollten willkürliche Fragen und Antworten verwendet und sicher fixiert werden.</w:t>
      </w:r>
    </w:p>
    <w:p w14:paraId="044A9A3F" w14:textId="77777777" w:rsidR="00364721" w:rsidRDefault="00821756" w:rsidP="00EE1B8A">
      <w:pPr>
        <w:pStyle w:val="Listenabsatz"/>
        <w:numPr>
          <w:ilvl w:val="0"/>
          <w:numId w:val="18"/>
        </w:numPr>
      </w:pPr>
      <w:r w:rsidRPr="00A04B1E">
        <w:t>Passwö</w:t>
      </w:r>
      <w:r w:rsidR="00A32002" w:rsidRPr="00A04B1E">
        <w:t>rt</w:t>
      </w:r>
      <w:r w:rsidRPr="00A04B1E">
        <w:t>er</w:t>
      </w:r>
      <w:r w:rsidR="00A32002" w:rsidRPr="00A04B1E">
        <w:t xml:space="preserve"> </w:t>
      </w:r>
      <w:r w:rsidRPr="00A04B1E">
        <w:t xml:space="preserve">dürfen </w:t>
      </w:r>
      <w:r w:rsidR="00A32002" w:rsidRPr="00A04B1E">
        <w:t xml:space="preserve">für einen Notfall schriftlich </w:t>
      </w:r>
      <w:r w:rsidRPr="00A04B1E">
        <w:t xml:space="preserve">oder elektronisch </w:t>
      </w:r>
      <w:r w:rsidR="00690CFD" w:rsidRPr="00A04B1E">
        <w:t xml:space="preserve">hinterlegt </w:t>
      </w:r>
      <w:r w:rsidRPr="00A04B1E">
        <w:t xml:space="preserve">werden. Bei einer Vielzahl von komplexen Passworten dürfen sie auch </w:t>
      </w:r>
      <w:r w:rsidR="00690CFD" w:rsidRPr="00A04B1E">
        <w:t xml:space="preserve">hinterlegt </w:t>
      </w:r>
      <w:r w:rsidR="00DE7CD5" w:rsidRPr="00A04B1E">
        <w:t>werden</w:t>
      </w:r>
      <w:r w:rsidR="00942ECD" w:rsidRPr="00A04B1E">
        <w:t>, um sie sich in Erinnerung zu rufen</w:t>
      </w:r>
      <w:r w:rsidR="00DE7CD5" w:rsidRPr="00A04B1E">
        <w:t>.</w:t>
      </w:r>
    </w:p>
    <w:p w14:paraId="1446F983" w14:textId="4B470251" w:rsidR="00364721" w:rsidRDefault="00690CFD" w:rsidP="00EE1B8A">
      <w:pPr>
        <w:pStyle w:val="Listenabsatz"/>
        <w:numPr>
          <w:ilvl w:val="0"/>
          <w:numId w:val="18"/>
        </w:numPr>
      </w:pPr>
      <w:r w:rsidRPr="00A04B1E">
        <w:lastRenderedPageBreak/>
        <w:t>Hinterlegte</w:t>
      </w:r>
      <w:r w:rsidR="00DE7CD5" w:rsidRPr="00A04B1E">
        <w:t xml:space="preserve"> Passwörter </w:t>
      </w:r>
      <w:r w:rsidR="00D83AFF" w:rsidRPr="00A04B1E">
        <w:t>m</w:t>
      </w:r>
      <w:r w:rsidR="00821756" w:rsidRPr="00A04B1E">
        <w:t>ü</w:t>
      </w:r>
      <w:r w:rsidR="00D83AFF" w:rsidRPr="00A04B1E">
        <w:t>ss</w:t>
      </w:r>
      <w:r w:rsidR="00821756" w:rsidRPr="00A04B1E">
        <w:t>en</w:t>
      </w:r>
      <w:r w:rsidR="00D83AFF" w:rsidRPr="00A04B1E">
        <w:t xml:space="preserve"> </w:t>
      </w:r>
      <w:r w:rsidR="00A50004" w:rsidRPr="00A04B1E">
        <w:t>sicher aufbewahrt werden.</w:t>
      </w:r>
      <w:r w:rsidRPr="00A04B1E">
        <w:t xml:space="preserve"> Schriftlich hinterlegte Passwörter müssen in abgeschlossenen Räumen und Schränken aufbewahrt werden, zu denen nur Berechtigte Zugang haben.</w:t>
      </w:r>
    </w:p>
    <w:p w14:paraId="640DC5DC" w14:textId="30A83E35" w:rsidR="00364721" w:rsidRPr="00A04B1E" w:rsidRDefault="00747B76" w:rsidP="00EE1B8A">
      <w:pPr>
        <w:pStyle w:val="Listenabsatz"/>
        <w:numPr>
          <w:ilvl w:val="0"/>
          <w:numId w:val="18"/>
        </w:numPr>
      </w:pPr>
      <w:r w:rsidRPr="00A04B1E">
        <w:t xml:space="preserve">Elektronisch gespeicherte Passwörter </w:t>
      </w:r>
      <w:r w:rsidR="00690CFD" w:rsidRPr="00A04B1E">
        <w:t xml:space="preserve">dürfen nicht in Cloud-Speichern abgelegt werden. Sie </w:t>
      </w:r>
      <w:r w:rsidRPr="00A04B1E">
        <w:t>müssen mit einem dem Stand der Technik entsprechenden Algorithmus verschlüsselt werden</w:t>
      </w:r>
      <w:r w:rsidR="00206F0E" w:rsidRPr="00A04B1E">
        <w:t xml:space="preserve"> (z.B. AES-256 implementiert z.B. in den Anwendungen Vera</w:t>
      </w:r>
      <w:r w:rsidR="00737954" w:rsidRPr="00A04B1E">
        <w:t>C</w:t>
      </w:r>
      <w:r w:rsidR="00206F0E" w:rsidRPr="00A04B1E">
        <w:t>rypt und 7-Zip)</w:t>
      </w:r>
      <w:r w:rsidRPr="00A04B1E">
        <w:t>.</w:t>
      </w:r>
    </w:p>
    <w:p w14:paraId="4F665FFA" w14:textId="416754FD" w:rsidR="00A50004" w:rsidRPr="00A04B1E" w:rsidRDefault="00747B76" w:rsidP="00EE1B8A">
      <w:pPr>
        <w:pStyle w:val="Listenabsatz"/>
        <w:numPr>
          <w:ilvl w:val="0"/>
          <w:numId w:val="18"/>
        </w:numPr>
      </w:pPr>
      <w:r w:rsidRPr="00A04B1E">
        <w:t>In Web-Browser</w:t>
      </w:r>
      <w:r w:rsidR="00364721">
        <w:t>n</w:t>
      </w:r>
      <w:r w:rsidRPr="00A04B1E">
        <w:t xml:space="preserve"> integrierte Passwortmanager </w:t>
      </w:r>
      <w:r w:rsidR="009712CE" w:rsidRPr="00A04B1E">
        <w:t xml:space="preserve">dürfen </w:t>
      </w:r>
      <w:r w:rsidRPr="00A04B1E">
        <w:t>nicht verwendet werden.</w:t>
      </w:r>
    </w:p>
    <w:p w14:paraId="257CC75F" w14:textId="77777777" w:rsidR="004B5BA1" w:rsidRPr="00A04B1E" w:rsidRDefault="00A32002" w:rsidP="00A04B1E">
      <w:pPr>
        <w:pStyle w:val="berschrift2"/>
      </w:pPr>
      <w:bookmarkStart w:id="5" w:name="_Toc114209497"/>
      <w:r w:rsidRPr="00A04B1E">
        <w:t>Regelung zur Passwortqualität</w:t>
      </w:r>
      <w:bookmarkEnd w:id="5"/>
    </w:p>
    <w:p w14:paraId="3EF96147" w14:textId="089D30B6" w:rsidR="00D83AFF" w:rsidRPr="00A04B1E" w:rsidRDefault="00A32002" w:rsidP="00A32002">
      <w:r w:rsidRPr="00A04B1E">
        <w:t xml:space="preserve">In Abhängigkeit von Einsatzzweck und Schutzbedarf </w:t>
      </w:r>
      <w:r w:rsidR="00D83AFF" w:rsidRPr="00A04B1E">
        <w:t xml:space="preserve">müssen </w:t>
      </w:r>
      <w:r w:rsidRPr="00A04B1E">
        <w:t>Passwörter geei</w:t>
      </w:r>
      <w:r w:rsidR="00D83AFF" w:rsidRPr="00A04B1E">
        <w:t>gneter Qualität gewählt werden.</w:t>
      </w:r>
      <w:r w:rsidR="00A52432" w:rsidRPr="00A04B1E">
        <w:t xml:space="preserve"> Ist mit dem damit verbundenen Zugang nicht nur lesender sondern auch schreibender Zugriff möglich, ist eine höhere Qualität erforderlich. Der Schutzbedarf bemisst sich nach dem Grad der Vertraulichkeit der zugänglichen Informationen. Bei personenbezogenen Daten und geheimen Informationen ist der Schutzbedarf sehr hoch.</w:t>
      </w:r>
    </w:p>
    <w:p w14:paraId="5A6104A5" w14:textId="343450AB" w:rsidR="009675C4" w:rsidRPr="00A04B1E" w:rsidRDefault="002B128A" w:rsidP="00A32002">
      <w:r w:rsidRPr="00A04B1E">
        <w:t xml:space="preserve">Passwörter gelten als sehr sicher, wenn sie aus einer Kombination von </w:t>
      </w:r>
      <w:r w:rsidR="00364721">
        <w:t xml:space="preserve">mindestens </w:t>
      </w:r>
      <w:r w:rsidRPr="00A04B1E">
        <w:t>12</w:t>
      </w:r>
      <w:r w:rsidR="009675C4" w:rsidRPr="00A04B1E">
        <w:t xml:space="preserve"> Groß</w:t>
      </w:r>
      <w:r w:rsidRPr="00A04B1E">
        <w:t>buchstaben</w:t>
      </w:r>
      <w:r w:rsidR="00042E6B" w:rsidRPr="00A04B1E">
        <w:t>,</w:t>
      </w:r>
      <w:r w:rsidRPr="00A04B1E">
        <w:t xml:space="preserve"> </w:t>
      </w:r>
      <w:r w:rsidR="009675C4" w:rsidRPr="00A04B1E">
        <w:t xml:space="preserve">Kleinbuchstaben, Ziffern und Sonderzeichen (Leerzeichen, ?!%+…) </w:t>
      </w:r>
      <w:r w:rsidRPr="00A04B1E">
        <w:t>bestehen</w:t>
      </w:r>
      <w:r w:rsidR="009675C4" w:rsidRPr="00A04B1E">
        <w:t xml:space="preserve">. </w:t>
      </w:r>
      <w:r w:rsidR="00936F73" w:rsidRPr="00A04B1E">
        <w:t>Länderspezifische Sonderzeichen (wie z.</w:t>
      </w:r>
      <w:r w:rsidR="00364721">
        <w:t xml:space="preserve"> </w:t>
      </w:r>
      <w:r w:rsidR="00936F73" w:rsidRPr="00A04B1E">
        <w:t>B. Umlaute ä, ö, ü, Ä, Ö, Ü und ß) sollten nicht verwendet werden.</w:t>
      </w:r>
    </w:p>
    <w:p w14:paraId="56FC2228" w14:textId="5114DE39" w:rsidR="009675C4" w:rsidRPr="00A04B1E" w:rsidRDefault="009675C4" w:rsidP="00A32002">
      <w:r w:rsidRPr="00A04B1E">
        <w:t xml:space="preserve">Triviale Passwörter, z.B. bestehend </w:t>
      </w:r>
      <w:r w:rsidR="007E10DE" w:rsidRPr="00A04B1E">
        <w:t xml:space="preserve">aus </w:t>
      </w:r>
      <w:r w:rsidRPr="00A04B1E">
        <w:t xml:space="preserve">Namen, </w:t>
      </w:r>
      <w:r w:rsidR="007E10DE" w:rsidRPr="00A04B1E">
        <w:t xml:space="preserve">Wörtern aus </w:t>
      </w:r>
      <w:r w:rsidR="00AE0F0C" w:rsidRPr="00A04B1E">
        <w:t>Wörterbüchern</w:t>
      </w:r>
      <w:r w:rsidR="002B128A" w:rsidRPr="00A04B1E">
        <w:t xml:space="preserve">, </w:t>
      </w:r>
      <w:r w:rsidR="00AE0F0C" w:rsidRPr="00A04B1E">
        <w:t xml:space="preserve">Tastaturfolgen </w:t>
      </w:r>
      <w:r w:rsidR="002B128A" w:rsidRPr="00A04B1E">
        <w:t xml:space="preserve">oder gängigen Beispielen </w:t>
      </w:r>
      <w:r w:rsidR="00AE0F0C" w:rsidRPr="00A04B1E">
        <w:t>dürfen nicht verwendet werden.</w:t>
      </w:r>
    </w:p>
    <w:p w14:paraId="4B364566" w14:textId="77777777" w:rsidR="00A04B1E" w:rsidRDefault="00A04B1E">
      <w:pPr>
        <w:overflowPunct/>
        <w:autoSpaceDE/>
        <w:autoSpaceDN/>
        <w:adjustRightInd/>
        <w:spacing w:after="0"/>
        <w:textAlignment w:val="auto"/>
        <w:rPr>
          <w:b/>
          <w:bCs/>
          <w:sz w:val="28"/>
          <w:szCs w:val="36"/>
        </w:rPr>
      </w:pPr>
      <w:r>
        <w:br w:type="page"/>
      </w:r>
    </w:p>
    <w:p w14:paraId="1C989348" w14:textId="3837AEB6" w:rsidR="00535230" w:rsidRPr="00A04B1E" w:rsidRDefault="00535230" w:rsidP="00A04B1E">
      <w:pPr>
        <w:pStyle w:val="berschrift1"/>
      </w:pPr>
      <w:bookmarkStart w:id="6" w:name="_Toc114209498"/>
      <w:r w:rsidRPr="00A04B1E">
        <w:lastRenderedPageBreak/>
        <w:t>Empfehlungen</w:t>
      </w:r>
      <w:bookmarkEnd w:id="6"/>
    </w:p>
    <w:p w14:paraId="0C8A12E2" w14:textId="3C4F9AB8" w:rsidR="00A32002" w:rsidRPr="00A04B1E" w:rsidRDefault="00A32002" w:rsidP="00A04B1E">
      <w:pPr>
        <w:pStyle w:val="berschrift2"/>
      </w:pPr>
      <w:bookmarkStart w:id="7" w:name="_Toc114209499"/>
      <w:r w:rsidRPr="00A04B1E">
        <w:t>Einsatz eines Passwortmanagers</w:t>
      </w:r>
      <w:bookmarkEnd w:id="7"/>
    </w:p>
    <w:p w14:paraId="280331FC" w14:textId="5347E41F" w:rsidR="0066682F" w:rsidRPr="00A04B1E" w:rsidRDefault="00830D41" w:rsidP="0066682F">
      <w:r w:rsidRPr="00A04B1E">
        <w:t>Mit zunehmender Anzahl von Authentisierungsdaten erhöht sich für Benutzer die Schwierigkeit, diese sicher aufzubewahren und doch unkompliziert abzurufen.</w:t>
      </w:r>
      <w:r w:rsidRPr="00A04B1E">
        <w:br/>
        <w:t xml:space="preserve">In diesem Fall empfiehlt sich die Speicherung der Authentisierungsdaten in einem </w:t>
      </w:r>
      <w:r w:rsidR="00364721">
        <w:t xml:space="preserve">geeigneten </w:t>
      </w:r>
      <w:r w:rsidRPr="00A04B1E">
        <w:t xml:space="preserve">Passwortmanager. </w:t>
      </w:r>
      <w:r w:rsidR="0066682F" w:rsidRPr="00A04B1E">
        <w:t>Der Benutzer benötigt damit zur Anmeldung an verschiedene Systeme nur noch diese Anwendung und die Authentisierungsdaten dafür (</w:t>
      </w:r>
      <w:r w:rsidR="00364721">
        <w:t>„</w:t>
      </w:r>
      <w:r w:rsidR="0066682F" w:rsidRPr="00A04B1E">
        <w:t>Masterpasswort</w:t>
      </w:r>
      <w:r w:rsidR="00364721">
        <w:t>“</w:t>
      </w:r>
      <w:r w:rsidR="0066682F" w:rsidRPr="00A04B1E">
        <w:t>).</w:t>
      </w:r>
      <w:r w:rsidR="0066682F" w:rsidRPr="00A04B1E">
        <w:br/>
        <w:t>Der Schutzbedarf für diese Anwendung ist sehr hoch.</w:t>
      </w:r>
      <w:r w:rsidR="00332DA8" w:rsidRPr="00A04B1E">
        <w:t xml:space="preserve"> Das Masterpasswort ist durch den Benutzer sehr komplex zu gestalten.</w:t>
      </w:r>
    </w:p>
    <w:p w14:paraId="1DA147C5" w14:textId="56077308" w:rsidR="00830D41" w:rsidRPr="00A04B1E" w:rsidRDefault="00364721" w:rsidP="00830D41">
      <w:r>
        <w:t xml:space="preserve">Ein geeigneter </w:t>
      </w:r>
      <w:r w:rsidR="00332DA8" w:rsidRPr="00A04B1E">
        <w:t>Passwortmanager</w:t>
      </w:r>
      <w:r w:rsidR="00830D41" w:rsidRPr="00A04B1E">
        <w:t xml:space="preserve"> </w:t>
      </w:r>
      <w:r w:rsidR="00844844" w:rsidRPr="00A04B1E">
        <w:t>muss</w:t>
      </w:r>
      <w:r w:rsidR="00830D41" w:rsidRPr="00A04B1E">
        <w:t xml:space="preserve"> </w:t>
      </w:r>
      <w:r>
        <w:t xml:space="preserve">dabei </w:t>
      </w:r>
      <w:r w:rsidR="00830D41" w:rsidRPr="00A04B1E">
        <w:t>mindestens folgende Funktion</w:t>
      </w:r>
      <w:r w:rsidR="0066682F" w:rsidRPr="00A04B1E">
        <w:t>alitäten</w:t>
      </w:r>
      <w:r w:rsidR="00830D41" w:rsidRPr="00A04B1E">
        <w:t xml:space="preserve"> </w:t>
      </w:r>
      <w:r w:rsidR="0066682F" w:rsidRPr="00A04B1E">
        <w:t>zur Verfügung stellen</w:t>
      </w:r>
      <w:r w:rsidR="00830D41" w:rsidRPr="00A04B1E">
        <w:t>:</w:t>
      </w:r>
    </w:p>
    <w:p w14:paraId="4F4B2562" w14:textId="77777777" w:rsidR="0066682F" w:rsidRPr="00CE6E5D" w:rsidRDefault="0066682F" w:rsidP="00CB7F8D">
      <w:pPr>
        <w:pStyle w:val="Listenabsatz"/>
        <w:numPr>
          <w:ilvl w:val="0"/>
          <w:numId w:val="17"/>
        </w:numPr>
        <w:rPr>
          <w:sz w:val="22"/>
        </w:rPr>
      </w:pPr>
      <w:r w:rsidRPr="00CE6E5D">
        <w:rPr>
          <w:sz w:val="22"/>
        </w:rPr>
        <w:t xml:space="preserve">Die Authentisierungsdaten </w:t>
      </w:r>
      <w:r w:rsidR="00844844" w:rsidRPr="00CE6E5D">
        <w:rPr>
          <w:sz w:val="22"/>
        </w:rPr>
        <w:t>müssen</w:t>
      </w:r>
      <w:r w:rsidRPr="00CE6E5D">
        <w:rPr>
          <w:sz w:val="22"/>
        </w:rPr>
        <w:t xml:space="preserve"> mit einem dem Stand der Technik entsprechenden </w:t>
      </w:r>
      <w:r w:rsidR="00FD2CAC" w:rsidRPr="00CE6E5D">
        <w:rPr>
          <w:sz w:val="22"/>
        </w:rPr>
        <w:t>A</w:t>
      </w:r>
      <w:r w:rsidRPr="00CE6E5D">
        <w:rPr>
          <w:sz w:val="22"/>
        </w:rPr>
        <w:t xml:space="preserve">lgorithmus verschlüsselt </w:t>
      </w:r>
      <w:r w:rsidR="00CB7F8D" w:rsidRPr="00CE6E5D">
        <w:rPr>
          <w:sz w:val="22"/>
        </w:rPr>
        <w:t>gespeichert</w:t>
      </w:r>
      <w:r w:rsidR="00844844" w:rsidRPr="00CE6E5D">
        <w:rPr>
          <w:sz w:val="22"/>
        </w:rPr>
        <w:t xml:space="preserve"> werden</w:t>
      </w:r>
      <w:r w:rsidRPr="00CE6E5D">
        <w:rPr>
          <w:sz w:val="22"/>
        </w:rPr>
        <w:t>.</w:t>
      </w:r>
    </w:p>
    <w:p w14:paraId="10E6121F" w14:textId="77777777" w:rsidR="00B45AFE" w:rsidRPr="00CE6E5D" w:rsidRDefault="00B45AFE" w:rsidP="00315655">
      <w:pPr>
        <w:pStyle w:val="Listenabsatz"/>
        <w:numPr>
          <w:ilvl w:val="0"/>
          <w:numId w:val="17"/>
        </w:numPr>
        <w:rPr>
          <w:sz w:val="22"/>
        </w:rPr>
      </w:pPr>
      <w:r w:rsidRPr="00CE6E5D">
        <w:rPr>
          <w:sz w:val="22"/>
        </w:rPr>
        <w:t xml:space="preserve">Nach einem vorgegebenen Inaktivitäts-Zeitraum </w:t>
      </w:r>
      <w:r w:rsidR="00DE0900" w:rsidRPr="00CE6E5D">
        <w:rPr>
          <w:sz w:val="22"/>
        </w:rPr>
        <w:t xml:space="preserve">oder der Aktivierung der Bildschirmsperre </w:t>
      </w:r>
      <w:r w:rsidRPr="00CE6E5D">
        <w:rPr>
          <w:sz w:val="22"/>
        </w:rPr>
        <w:t>sollte der Passwortmanager den Zugriff sperren.</w:t>
      </w:r>
    </w:p>
    <w:p w14:paraId="6551E9DB" w14:textId="77777777" w:rsidR="004E3525" w:rsidRPr="00CE6E5D" w:rsidRDefault="004E3525" w:rsidP="00315655">
      <w:pPr>
        <w:pStyle w:val="Listenabsatz"/>
        <w:numPr>
          <w:ilvl w:val="0"/>
          <w:numId w:val="17"/>
        </w:numPr>
        <w:rPr>
          <w:sz w:val="22"/>
        </w:rPr>
      </w:pPr>
      <w:r w:rsidRPr="00CE6E5D">
        <w:rPr>
          <w:sz w:val="22"/>
        </w:rPr>
        <w:t xml:space="preserve">Der Passwortmanager </w:t>
      </w:r>
      <w:r w:rsidR="00844844" w:rsidRPr="00CE6E5D">
        <w:rPr>
          <w:sz w:val="22"/>
        </w:rPr>
        <w:t xml:space="preserve">muss eigenständig </w:t>
      </w:r>
      <w:r w:rsidRPr="00CE6E5D">
        <w:rPr>
          <w:sz w:val="22"/>
        </w:rPr>
        <w:t>prüf</w:t>
      </w:r>
      <w:r w:rsidR="00844844" w:rsidRPr="00CE6E5D">
        <w:rPr>
          <w:sz w:val="22"/>
        </w:rPr>
        <w:t>en</w:t>
      </w:r>
      <w:r w:rsidRPr="00CE6E5D">
        <w:rPr>
          <w:sz w:val="22"/>
        </w:rPr>
        <w:t>, ob Updates verfügbar sind.</w:t>
      </w:r>
    </w:p>
    <w:p w14:paraId="1285520D" w14:textId="77777777" w:rsidR="00332DA8" w:rsidRPr="00CE6E5D" w:rsidRDefault="00332DA8" w:rsidP="00CB7F8D">
      <w:pPr>
        <w:pStyle w:val="Listenabsatz"/>
        <w:numPr>
          <w:ilvl w:val="0"/>
          <w:numId w:val="17"/>
        </w:numPr>
        <w:rPr>
          <w:sz w:val="22"/>
        </w:rPr>
      </w:pPr>
      <w:r w:rsidRPr="00CE6E5D">
        <w:rPr>
          <w:sz w:val="22"/>
        </w:rPr>
        <w:t xml:space="preserve">Authentisierungsdaten </w:t>
      </w:r>
      <w:r w:rsidR="00844844" w:rsidRPr="00CE6E5D">
        <w:rPr>
          <w:sz w:val="22"/>
        </w:rPr>
        <w:t>sollten</w:t>
      </w:r>
      <w:r w:rsidRPr="00CE6E5D">
        <w:rPr>
          <w:sz w:val="22"/>
        </w:rPr>
        <w:t xml:space="preserve"> sich gruppieren</w:t>
      </w:r>
      <w:r w:rsidR="00844844" w:rsidRPr="00CE6E5D">
        <w:rPr>
          <w:sz w:val="22"/>
        </w:rPr>
        <w:t xml:space="preserve"> lassen</w:t>
      </w:r>
      <w:r w:rsidRPr="00CE6E5D">
        <w:rPr>
          <w:sz w:val="22"/>
        </w:rPr>
        <w:t>.</w:t>
      </w:r>
    </w:p>
    <w:p w14:paraId="1FA967E2" w14:textId="77777777" w:rsidR="00332DA8" w:rsidRPr="00CE6E5D" w:rsidRDefault="00332DA8" w:rsidP="00CB7F8D">
      <w:pPr>
        <w:pStyle w:val="Listenabsatz"/>
        <w:numPr>
          <w:ilvl w:val="0"/>
          <w:numId w:val="17"/>
        </w:numPr>
        <w:rPr>
          <w:sz w:val="22"/>
        </w:rPr>
      </w:pPr>
      <w:r w:rsidRPr="00CE6E5D">
        <w:rPr>
          <w:sz w:val="22"/>
        </w:rPr>
        <w:t xml:space="preserve">Es </w:t>
      </w:r>
      <w:r w:rsidR="00844844" w:rsidRPr="00CE6E5D">
        <w:rPr>
          <w:sz w:val="22"/>
        </w:rPr>
        <w:t xml:space="preserve">sollten </w:t>
      </w:r>
      <w:r w:rsidRPr="00CE6E5D">
        <w:rPr>
          <w:sz w:val="22"/>
        </w:rPr>
        <w:t>Web-Browser-Erweiterungen zur automatisierten Befüllung der Anmeldeformularfelder zur Verfügung</w:t>
      </w:r>
      <w:r w:rsidR="00844844" w:rsidRPr="00CE6E5D">
        <w:rPr>
          <w:sz w:val="22"/>
        </w:rPr>
        <w:t xml:space="preserve"> stehen</w:t>
      </w:r>
      <w:r w:rsidRPr="00CE6E5D">
        <w:rPr>
          <w:sz w:val="22"/>
        </w:rPr>
        <w:t>.</w:t>
      </w:r>
    </w:p>
    <w:p w14:paraId="4103148E" w14:textId="77777777" w:rsidR="00332DA8" w:rsidRPr="00CE6E5D" w:rsidRDefault="00CB7F8D" w:rsidP="00CB7F8D">
      <w:pPr>
        <w:pStyle w:val="Listenabsatz"/>
        <w:numPr>
          <w:ilvl w:val="0"/>
          <w:numId w:val="17"/>
        </w:numPr>
        <w:rPr>
          <w:sz w:val="22"/>
        </w:rPr>
      </w:pPr>
      <w:r w:rsidRPr="00CE6E5D">
        <w:rPr>
          <w:sz w:val="22"/>
        </w:rPr>
        <w:t xml:space="preserve">Bei der Änderung von Authentisierungsdaten </w:t>
      </w:r>
      <w:r w:rsidR="00844844" w:rsidRPr="00CE6E5D">
        <w:rPr>
          <w:sz w:val="22"/>
        </w:rPr>
        <w:t>sollten</w:t>
      </w:r>
      <w:r w:rsidRPr="00CE6E5D">
        <w:rPr>
          <w:sz w:val="22"/>
        </w:rPr>
        <w:t xml:space="preserve"> die bisherigen nicht gelöscht, sondern als vorherige Version gespeichert</w:t>
      </w:r>
      <w:r w:rsidR="00844844" w:rsidRPr="00CE6E5D">
        <w:rPr>
          <w:sz w:val="22"/>
        </w:rPr>
        <w:t xml:space="preserve"> werden</w:t>
      </w:r>
      <w:r w:rsidRPr="00CE6E5D">
        <w:rPr>
          <w:sz w:val="22"/>
        </w:rPr>
        <w:t>.</w:t>
      </w:r>
    </w:p>
    <w:p w14:paraId="2E38620E" w14:textId="2F472EA8" w:rsidR="00CB7F8D" w:rsidRPr="00CE6E5D" w:rsidRDefault="00CB7F8D" w:rsidP="00CB7F8D">
      <w:pPr>
        <w:pStyle w:val="Listenabsatz"/>
        <w:numPr>
          <w:ilvl w:val="0"/>
          <w:numId w:val="17"/>
        </w:numPr>
        <w:rPr>
          <w:sz w:val="22"/>
        </w:rPr>
      </w:pPr>
      <w:r w:rsidRPr="00CE6E5D">
        <w:rPr>
          <w:sz w:val="22"/>
        </w:rPr>
        <w:t xml:space="preserve">Zeitbasierte Einmalkennwörter </w:t>
      </w:r>
      <w:r w:rsidR="0042050D" w:rsidRPr="00CE6E5D">
        <w:rPr>
          <w:sz w:val="22"/>
        </w:rPr>
        <w:t xml:space="preserve">(Time based One Time Password - TOTP) </w:t>
      </w:r>
      <w:r w:rsidRPr="00CE6E5D">
        <w:rPr>
          <w:sz w:val="22"/>
        </w:rPr>
        <w:t>entsprechend dem Standard RFC-6238</w:t>
      </w:r>
      <w:r w:rsidR="00C81013" w:rsidRPr="00CE6E5D">
        <w:rPr>
          <w:rStyle w:val="Funotenzeichen"/>
          <w:sz w:val="22"/>
        </w:rPr>
        <w:footnoteReference w:id="1"/>
      </w:r>
      <w:r w:rsidRPr="00CE6E5D">
        <w:rPr>
          <w:sz w:val="22"/>
        </w:rPr>
        <w:t xml:space="preserve"> </w:t>
      </w:r>
      <w:r w:rsidR="00844844" w:rsidRPr="00CE6E5D">
        <w:rPr>
          <w:sz w:val="22"/>
        </w:rPr>
        <w:t xml:space="preserve">sollten </w:t>
      </w:r>
      <w:r w:rsidRPr="00CE6E5D">
        <w:rPr>
          <w:sz w:val="22"/>
        </w:rPr>
        <w:t>generiert werden</w:t>
      </w:r>
      <w:r w:rsidR="00844844" w:rsidRPr="00CE6E5D">
        <w:rPr>
          <w:sz w:val="22"/>
        </w:rPr>
        <w:t xml:space="preserve"> können</w:t>
      </w:r>
      <w:r w:rsidR="00ED57C5" w:rsidRPr="00CE6E5D">
        <w:rPr>
          <w:sz w:val="22"/>
        </w:rPr>
        <w:t xml:space="preserve"> (Einschränkung s.u.)</w:t>
      </w:r>
      <w:r w:rsidRPr="00CE6E5D">
        <w:rPr>
          <w:sz w:val="22"/>
        </w:rPr>
        <w:t>.</w:t>
      </w:r>
    </w:p>
    <w:p w14:paraId="44167E17" w14:textId="2E07FD1B" w:rsidR="0066682F" w:rsidRPr="00A04B1E" w:rsidRDefault="004479E2" w:rsidP="00830D41">
      <w:r w:rsidRPr="00A04B1E">
        <w:t xml:space="preserve">Die Datei, in welcher die Authentisierungsdaten verschlüsselt gespeichert sind, darf nur </w:t>
      </w:r>
      <w:r w:rsidR="0042050D" w:rsidRPr="00A04B1E">
        <w:t xml:space="preserve">auf Speichermedien und Laufwerken gespeichert werden, welche nur </w:t>
      </w:r>
      <w:r w:rsidRPr="00A04B1E">
        <w:t xml:space="preserve">dem Eigentümer zugänglich </w:t>
      </w:r>
      <w:r w:rsidR="009434AD" w:rsidRPr="00A04B1E">
        <w:t>sind</w:t>
      </w:r>
      <w:r w:rsidRPr="00A04B1E">
        <w:t xml:space="preserve">. </w:t>
      </w:r>
      <w:r w:rsidR="000864FF" w:rsidRPr="00A04B1E">
        <w:t>D</w:t>
      </w:r>
      <w:r w:rsidR="00CF4442" w:rsidRPr="00A04B1E">
        <w:t>ie Datei darf nicht bei</w:t>
      </w:r>
      <w:r w:rsidR="000864FF" w:rsidRPr="00A04B1E">
        <w:t xml:space="preserve"> einem Cloud-Dienst </w:t>
      </w:r>
      <w:r w:rsidR="00CF4442" w:rsidRPr="00A04B1E">
        <w:t xml:space="preserve">gespeichert werden, welcher </w:t>
      </w:r>
      <w:r w:rsidR="000864FF" w:rsidRPr="00A04B1E">
        <w:t>außerhalb des Geltungsbereiches der Datenschutz-Grundverordnung (DSGVO)</w:t>
      </w:r>
      <w:r w:rsidR="00CF4442" w:rsidRPr="00A04B1E">
        <w:t xml:space="preserve"> liegt</w:t>
      </w:r>
      <w:r w:rsidR="000864FF" w:rsidRPr="00A04B1E">
        <w:t>.</w:t>
      </w:r>
      <w:r w:rsidR="000864FF" w:rsidRPr="00A04B1E">
        <w:br/>
      </w:r>
      <w:r w:rsidRPr="00A04B1E">
        <w:t xml:space="preserve">Kommt ein Angreifer in den Besitz dieser Datei, könnte er versuchen, </w:t>
      </w:r>
      <w:r w:rsidR="00C81013" w:rsidRPr="00A04B1E">
        <w:t>diese zu entschlüsseln</w:t>
      </w:r>
      <w:r w:rsidR="00821756" w:rsidRPr="00A04B1E">
        <w:t xml:space="preserve"> (</w:t>
      </w:r>
      <w:r w:rsidR="00C81013" w:rsidRPr="00A04B1E">
        <w:t>z.</w:t>
      </w:r>
      <w:r w:rsidR="00364721">
        <w:t xml:space="preserve"> </w:t>
      </w:r>
      <w:r w:rsidR="00C81013" w:rsidRPr="00A04B1E">
        <w:t>B. mittels Brute-Force-Methode</w:t>
      </w:r>
      <w:r w:rsidR="00C81013" w:rsidRPr="00A04B1E">
        <w:rPr>
          <w:rStyle w:val="Funotenzeichen"/>
        </w:rPr>
        <w:footnoteReference w:id="2"/>
      </w:r>
      <w:r w:rsidR="00C81013" w:rsidRPr="00A04B1E">
        <w:t>)</w:t>
      </w:r>
      <w:r w:rsidR="00BA67F2" w:rsidRPr="00A04B1E">
        <w:t>.</w:t>
      </w:r>
    </w:p>
    <w:p w14:paraId="2DF00B61" w14:textId="77777777" w:rsidR="00D956FE" w:rsidRPr="00A04B1E" w:rsidRDefault="00D956FE" w:rsidP="00830D41">
      <w:r w:rsidRPr="00A04B1E">
        <w:t>Es sollten regelmäßig Backups dieser Datei oder eines Exports der im Passwortmanager gespeicherten Daten angefertigt werden. Eine Exportdatei muss verschlüsselt abgelegt werden.</w:t>
      </w:r>
    </w:p>
    <w:p w14:paraId="6CF1459A" w14:textId="0D04909F" w:rsidR="004E3525" w:rsidRDefault="00042E6B" w:rsidP="00830D41">
      <w:r w:rsidRPr="00A04B1E">
        <w:t>Bei Passwort-Managern mit Funktionen oder Plug-ins, mit denen Passwörter über Onlinedienste Dritter synchronisiert oder anderweitig an Dritte übertragen werden, müssen diese Funktionen und Plug-ins deaktiviert werden.</w:t>
      </w:r>
      <w:r w:rsidRPr="00A04B1E">
        <w:br/>
      </w:r>
      <w:r w:rsidR="004E3525" w:rsidRPr="00A04B1E">
        <w:t>Die Aktivierung einer Anwendung zum Viren- und Bedrohungsschutz auf dem Client-PC, auf welchem der Passwortmanager arbeitet, ist obligatorisch.</w:t>
      </w:r>
    </w:p>
    <w:p w14:paraId="2901BE78" w14:textId="0191576E" w:rsidR="00D226A0" w:rsidRPr="00A04B1E" w:rsidRDefault="00CD688D" w:rsidP="00830D41">
      <w:r>
        <w:t>###eventuell Empfehlung eines konkreten Produktes###</w:t>
      </w:r>
    </w:p>
    <w:p w14:paraId="7F081C14" w14:textId="363211D3" w:rsidR="00A32002" w:rsidRPr="00A04B1E" w:rsidRDefault="00830D41" w:rsidP="0042050D">
      <w:pPr>
        <w:pStyle w:val="berschrift2"/>
      </w:pPr>
      <w:bookmarkStart w:id="8" w:name="_Toc114209500"/>
      <w:r w:rsidRPr="00A04B1E">
        <w:lastRenderedPageBreak/>
        <w:t>Zwei-Faktor-Authentifizierung</w:t>
      </w:r>
      <w:bookmarkEnd w:id="8"/>
    </w:p>
    <w:p w14:paraId="752A2446" w14:textId="77777777" w:rsidR="00FD2CAC" w:rsidRPr="00A04B1E" w:rsidRDefault="006437FB" w:rsidP="004479E2">
      <w:r w:rsidRPr="00A04B1E">
        <w:t>Kommen Unberechtigte in den Besitz von Passwörtern, besteht die Gefahr, dass diese anstelle des Eigentümers Daten lesen und bearbeiten können.</w:t>
      </w:r>
    </w:p>
    <w:p w14:paraId="6CBE78C1" w14:textId="77777777" w:rsidR="004479E2" w:rsidRPr="00A04B1E" w:rsidRDefault="006437FB" w:rsidP="004479E2">
      <w:r w:rsidRPr="00A04B1E">
        <w:t>Einen zusätzlichen Schutz bietet hier die Übermittlung eines zweiten Authentisierungsfaktors. Wenn die datenverarbeitenden Systeme ein solches Verfahren anbieten, sollte es genutzt werden.</w:t>
      </w:r>
    </w:p>
    <w:p w14:paraId="43990B59" w14:textId="77777777" w:rsidR="0042050D" w:rsidRPr="00A04B1E" w:rsidRDefault="00ED57C5" w:rsidP="004479E2">
      <w:r w:rsidRPr="00A04B1E">
        <w:t xml:space="preserve">Die verwendeten Faktoren sollten aus </w:t>
      </w:r>
      <w:r w:rsidR="0042050D" w:rsidRPr="00A04B1E">
        <w:t xml:space="preserve">den </w:t>
      </w:r>
      <w:r w:rsidRPr="00A04B1E">
        <w:t xml:space="preserve">unterschiedlichen </w:t>
      </w:r>
      <w:r w:rsidR="009644B2" w:rsidRPr="00A04B1E">
        <w:t>Kategorien</w:t>
      </w:r>
    </w:p>
    <w:p w14:paraId="10FA0603" w14:textId="07BF4F9F" w:rsidR="0042050D" w:rsidRPr="00A04B1E" w:rsidRDefault="00ED57C5" w:rsidP="00A04B1E">
      <w:pPr>
        <w:pStyle w:val="Listenabsatz"/>
        <w:numPr>
          <w:ilvl w:val="0"/>
          <w:numId w:val="19"/>
        </w:numPr>
      </w:pPr>
      <w:r w:rsidRPr="00A04B1E">
        <w:t>Besitz</w:t>
      </w:r>
      <w:r w:rsidR="0042050D" w:rsidRPr="00A04B1E">
        <w:t xml:space="preserve"> (z. B. Chipkarte, TAN-Generator, Smartphone-App als TOTP-Generator)</w:t>
      </w:r>
      <w:r w:rsidRPr="00A04B1E">
        <w:t>,</w:t>
      </w:r>
    </w:p>
    <w:p w14:paraId="0A955CC2" w14:textId="515E32AB" w:rsidR="0042050D" w:rsidRPr="00A04B1E" w:rsidRDefault="00ED57C5" w:rsidP="00A04B1E">
      <w:pPr>
        <w:pStyle w:val="Listenabsatz"/>
        <w:numPr>
          <w:ilvl w:val="0"/>
          <w:numId w:val="19"/>
        </w:numPr>
      </w:pPr>
      <w:r w:rsidRPr="00A04B1E">
        <w:t>Wissen</w:t>
      </w:r>
      <w:r w:rsidR="0042050D" w:rsidRPr="00A04B1E">
        <w:t xml:space="preserve"> (z. B. PIN) und</w:t>
      </w:r>
      <w:r w:rsidRPr="00A04B1E">
        <w:t xml:space="preserve"> </w:t>
      </w:r>
    </w:p>
    <w:p w14:paraId="4485CCE0" w14:textId="0385B28E" w:rsidR="0042050D" w:rsidRPr="00A04B1E" w:rsidRDefault="00ED57C5" w:rsidP="00A04B1E">
      <w:pPr>
        <w:pStyle w:val="Listenabsatz"/>
        <w:numPr>
          <w:ilvl w:val="0"/>
          <w:numId w:val="19"/>
        </w:numPr>
      </w:pPr>
      <w:r w:rsidRPr="00A04B1E">
        <w:t>biometrische Merkmale</w:t>
      </w:r>
      <w:r w:rsidR="0042050D" w:rsidRPr="00A04B1E">
        <w:t xml:space="preserve"> (z. B. Fingerabdruck</w:t>
      </w:r>
      <w:r w:rsidR="00364721">
        <w:t>)</w:t>
      </w:r>
    </w:p>
    <w:p w14:paraId="622B7088" w14:textId="5C117468" w:rsidR="00C510F4" w:rsidRPr="00A04B1E" w:rsidRDefault="00ED57C5" w:rsidP="004479E2">
      <w:r w:rsidRPr="00A04B1E">
        <w:t>stammen.</w:t>
      </w:r>
    </w:p>
    <w:p w14:paraId="37890B51" w14:textId="77777777" w:rsidR="00C510F4" w:rsidRPr="00A04B1E" w:rsidRDefault="00ED57C5" w:rsidP="004479E2">
      <w:r w:rsidRPr="00A04B1E">
        <w:t>Bei der mittelbaren Zwei-Faktor-Authentifizierung besteht der „Besitz“ oft aus einer App auf dem Smartphone, welche das Geheimnis speichert.</w:t>
      </w:r>
      <w:r w:rsidR="00C510F4" w:rsidRPr="00A04B1E">
        <w:t xml:space="preserve"> Der Schutzbedarf für diese App ist sehr hoch. Zum Öffnen ist ein komplexes Passwort anzuwenden.</w:t>
      </w:r>
      <w:r w:rsidR="00C510F4" w:rsidRPr="00A04B1E">
        <w:br/>
        <w:t>Die Daten auf dem Smartphone sollten verschlüsselt sein.</w:t>
      </w:r>
    </w:p>
    <w:p w14:paraId="1F83EA36" w14:textId="77777777" w:rsidR="006437FB" w:rsidRPr="00A04B1E" w:rsidRDefault="00ED57C5" w:rsidP="004479E2">
      <w:r w:rsidRPr="00A04B1E">
        <w:t>Werden mit einem</w:t>
      </w:r>
      <w:r w:rsidR="009644B2" w:rsidRPr="00A04B1E">
        <w:t xml:space="preserve"> Passwortmanager Passwö</w:t>
      </w:r>
      <w:r w:rsidRPr="00A04B1E">
        <w:t>rte</w:t>
      </w:r>
      <w:r w:rsidR="009644B2" w:rsidRPr="00A04B1E">
        <w:t>r</w:t>
      </w:r>
      <w:r w:rsidRPr="00A04B1E">
        <w:t xml:space="preserve"> und zeitbasierte Einma</w:t>
      </w:r>
      <w:r w:rsidR="009644B2" w:rsidRPr="00A04B1E">
        <w:t>lkennwörter verwaltet, stammen die Faktoren genau genommen nicht mehr aus unterschiedlichen Kategorien. Trotzdem ist damit die Sicherheit, gegenüber der ausschließlichen Verwendung eines Passwortes, erhöht.</w:t>
      </w:r>
    </w:p>
    <w:p w14:paraId="22BCCD8B" w14:textId="77777777" w:rsidR="009644B2" w:rsidRDefault="009644B2" w:rsidP="004479E2">
      <w:r w:rsidRPr="00A04B1E">
        <w:t>Bei der Übermittlung von Einmalkennwörtern per SMS sollte das Empfangsgerät ein anderes sein, als jenes, mit welchem das Datenverarbeitungssystem bedient wird.</w:t>
      </w:r>
    </w:p>
    <w:p w14:paraId="4026229D" w14:textId="77777777" w:rsidR="000F3F60" w:rsidRPr="00A04B1E" w:rsidRDefault="000F3F60" w:rsidP="000F3F60">
      <w:pPr>
        <w:pStyle w:val="berschrift1"/>
      </w:pPr>
      <w:bookmarkStart w:id="9" w:name="_Toc114209501"/>
      <w:r w:rsidRPr="00A04B1E">
        <w:t>Inkrafttreten</w:t>
      </w:r>
      <w:bookmarkEnd w:id="9"/>
    </w:p>
    <w:p w14:paraId="120AC811" w14:textId="0B961C1C" w:rsidR="000F3F60" w:rsidRPr="00A04B1E" w:rsidRDefault="000F3F60" w:rsidP="000F3F60">
      <w:r w:rsidRPr="00A04B1E">
        <w:t xml:space="preserve">Diese </w:t>
      </w:r>
      <w:r w:rsidR="008B5F0C" w:rsidRPr="00A04B1E">
        <w:t xml:space="preserve">Richtlinie zur </w:t>
      </w:r>
      <w:r w:rsidR="00F70C16" w:rsidRPr="00A04B1E">
        <w:t xml:space="preserve">Regelung des Passwortgebrauchs in </w:t>
      </w:r>
      <w:r w:rsidR="00CD688D" w:rsidRPr="00CD688D">
        <w:t>###Name der Organisation###</w:t>
      </w:r>
      <w:r w:rsidR="00CD688D">
        <w:t xml:space="preserve"> </w:t>
      </w:r>
      <w:r w:rsidRPr="00A04B1E">
        <w:t>tritt mit Unterzeichnung in Kraft und setzt vorhergehende Versionen außer Kraft.</w:t>
      </w:r>
    </w:p>
    <w:p w14:paraId="3B6DC1CD" w14:textId="77777777" w:rsidR="00FE55A7" w:rsidRDefault="00FE55A7" w:rsidP="00883905"/>
    <w:p w14:paraId="09C17382" w14:textId="2AFB1680" w:rsidR="000F3F60" w:rsidRPr="00A04B1E" w:rsidRDefault="00CD688D" w:rsidP="00883905">
      <w:r>
        <w:t>###Ort###</w:t>
      </w:r>
      <w:r w:rsidR="000F3F60" w:rsidRPr="00A04B1E">
        <w:t xml:space="preserve">, den </w:t>
      </w:r>
      <w:r>
        <w:t>###Datum###</w:t>
      </w:r>
    </w:p>
    <w:p w14:paraId="5D7905A9" w14:textId="77777777" w:rsidR="000F3F60" w:rsidRPr="00A04B1E" w:rsidRDefault="000F3F60" w:rsidP="000F3F60"/>
    <w:p w14:paraId="5B59634E" w14:textId="77777777" w:rsidR="000F3F60" w:rsidRPr="00A04B1E" w:rsidRDefault="000F3F60" w:rsidP="000F3F60"/>
    <w:p w14:paraId="0F438440" w14:textId="7A2EA28F" w:rsidR="000F3F60" w:rsidRPr="00A04B1E" w:rsidRDefault="00CD688D" w:rsidP="000F3F60">
      <w:r>
        <w:t>###Unterschrift###</w:t>
      </w:r>
    </w:p>
    <w:p w14:paraId="2C3547B8" w14:textId="5F17FBF6" w:rsidR="000F41D4" w:rsidRPr="00692157" w:rsidRDefault="00CD688D" w:rsidP="000F3F60">
      <w:r>
        <w:t>###Funktionsbezeichnung des Unterzeichnenden###</w:t>
      </w:r>
    </w:p>
    <w:sectPr w:rsidR="000F41D4" w:rsidRPr="00692157" w:rsidSect="004B52D3">
      <w:headerReference w:type="even" r:id="rId11"/>
      <w:pgSz w:w="11907" w:h="16840" w:code="9"/>
      <w:pgMar w:top="1418" w:right="1134" w:bottom="1134" w:left="1134" w:header="425" w:footer="27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A9DF23" w16cid:durableId="25D574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C97D3" w14:textId="77777777" w:rsidR="0004008B" w:rsidRDefault="0004008B">
      <w:r>
        <w:separator/>
      </w:r>
    </w:p>
  </w:endnote>
  <w:endnote w:type="continuationSeparator" w:id="0">
    <w:p w14:paraId="68194A68" w14:textId="77777777"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6" w:type="pct"/>
      <w:jc w:val="right"/>
      <w:tblBorders>
        <w:top w:val="single" w:sz="4" w:space="0" w:color="auto"/>
      </w:tblBorders>
      <w:tblCellMar>
        <w:left w:w="0" w:type="dxa"/>
        <w:right w:w="0" w:type="dxa"/>
      </w:tblCellMar>
      <w:tblLook w:val="0000" w:firstRow="0" w:lastRow="0" w:firstColumn="0" w:lastColumn="0" w:noHBand="0" w:noVBand="0"/>
    </w:tblPr>
    <w:tblGrid>
      <w:gridCol w:w="7995"/>
      <w:gridCol w:w="1713"/>
    </w:tblGrid>
    <w:tr w:rsidR="008C19D7" w14:paraId="429D6D79" w14:textId="77777777" w:rsidTr="008A76F9">
      <w:trPr>
        <w:trHeight w:val="508"/>
        <w:jc w:val="right"/>
      </w:trPr>
      <w:tc>
        <w:tcPr>
          <w:tcW w:w="7995" w:type="dxa"/>
          <w:vAlign w:val="center"/>
        </w:tcPr>
        <w:p w14:paraId="0F095689" w14:textId="0840BDEB" w:rsidR="008C19D7" w:rsidRDefault="008C19D7" w:rsidP="0012744F">
          <w:pPr>
            <w:spacing w:before="120"/>
          </w:pPr>
        </w:p>
      </w:tc>
      <w:tc>
        <w:tcPr>
          <w:tcW w:w="1713" w:type="dxa"/>
          <w:vAlign w:val="center"/>
        </w:tcPr>
        <w:p w14:paraId="74497F16" w14:textId="77777777" w:rsidR="008C19D7" w:rsidRPr="00143523" w:rsidRDefault="008C19D7" w:rsidP="00F80680">
          <w:pPr>
            <w:spacing w:before="120"/>
            <w:jc w:val="right"/>
          </w:pPr>
          <w:r w:rsidRPr="00143523">
            <w:t xml:space="preserve">Seite </w:t>
          </w:r>
          <w:r w:rsidRPr="00143523">
            <w:rPr>
              <w:rStyle w:val="Seitenzahl"/>
            </w:rPr>
            <w:fldChar w:fldCharType="begin"/>
          </w:r>
          <w:r w:rsidRPr="00143523">
            <w:rPr>
              <w:rStyle w:val="Seitenzahl"/>
            </w:rPr>
            <w:instrText xml:space="preserve"> PAGE </w:instrText>
          </w:r>
          <w:r w:rsidRPr="00143523">
            <w:rPr>
              <w:rStyle w:val="Seitenzahl"/>
            </w:rPr>
            <w:fldChar w:fldCharType="separate"/>
          </w:r>
          <w:r w:rsidR="00155A5E">
            <w:rPr>
              <w:rStyle w:val="Seitenzahl"/>
              <w:noProof/>
            </w:rPr>
            <w:t>7</w:t>
          </w:r>
          <w:r w:rsidRPr="00143523">
            <w:rPr>
              <w:rStyle w:val="Seitenzahl"/>
            </w:rPr>
            <w:fldChar w:fldCharType="end"/>
          </w:r>
          <w:r w:rsidRPr="00143523">
            <w:rPr>
              <w:rStyle w:val="Seitenzahl"/>
            </w:rPr>
            <w:t xml:space="preserve"> von </w:t>
          </w:r>
          <w:r w:rsidRPr="00143523">
            <w:rPr>
              <w:rStyle w:val="Seitenzahl"/>
            </w:rPr>
            <w:fldChar w:fldCharType="begin"/>
          </w:r>
          <w:r w:rsidRPr="00143523">
            <w:rPr>
              <w:rStyle w:val="Seitenzahl"/>
            </w:rPr>
            <w:instrText xml:space="preserve"> NUMPAGES </w:instrText>
          </w:r>
          <w:r w:rsidRPr="00143523">
            <w:rPr>
              <w:rStyle w:val="Seitenzahl"/>
            </w:rPr>
            <w:fldChar w:fldCharType="separate"/>
          </w:r>
          <w:r w:rsidR="00155A5E">
            <w:rPr>
              <w:rStyle w:val="Seitenzahl"/>
              <w:noProof/>
            </w:rPr>
            <w:t>7</w:t>
          </w:r>
          <w:r w:rsidRPr="00143523">
            <w:rPr>
              <w:rStyle w:val="Seitenzahl"/>
            </w:rPr>
            <w:fldChar w:fldCharType="end"/>
          </w:r>
        </w:p>
      </w:tc>
    </w:tr>
  </w:tbl>
  <w:p w14:paraId="2C7D85D0" w14:textId="77777777" w:rsidR="008C19D7" w:rsidRDefault="008C19D7" w:rsidP="00575EBB">
    <w:pPr>
      <w:pStyle w:val="Fuzeile"/>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A42EA" w14:textId="77777777" w:rsidR="008C19D7" w:rsidRDefault="008C19D7" w:rsidP="00F80680">
    <w:pPr>
      <w:pStyle w:val="Fuzeile"/>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004BD" w14:textId="77777777" w:rsidR="0004008B" w:rsidRDefault="0004008B">
      <w:r>
        <w:separator/>
      </w:r>
    </w:p>
  </w:footnote>
  <w:footnote w:type="continuationSeparator" w:id="0">
    <w:p w14:paraId="7C9ECF40" w14:textId="77777777" w:rsidR="0004008B" w:rsidRDefault="0004008B">
      <w:r>
        <w:continuationSeparator/>
      </w:r>
    </w:p>
  </w:footnote>
  <w:footnote w:id="1">
    <w:p w14:paraId="67C284C6" w14:textId="77777777" w:rsidR="00C81013" w:rsidRDefault="00C81013">
      <w:pPr>
        <w:pStyle w:val="Funotentext"/>
      </w:pPr>
      <w:r>
        <w:rPr>
          <w:rStyle w:val="Funotenzeichen"/>
        </w:rPr>
        <w:footnoteRef/>
      </w:r>
      <w:r>
        <w:t xml:space="preserve"> </w:t>
      </w:r>
      <w:r w:rsidRPr="00C81013">
        <w:t>Standard RFC-6238</w:t>
      </w:r>
      <w:r>
        <w:br/>
      </w:r>
      <w:r w:rsidRPr="00C81013">
        <w:t>https://de.wikipedia.org/wiki/Time-based_One-time_Password_Algorithmus</w:t>
      </w:r>
    </w:p>
  </w:footnote>
  <w:footnote w:id="2">
    <w:p w14:paraId="2C6C878F" w14:textId="77777777" w:rsidR="00C81013" w:rsidRDefault="00C81013">
      <w:pPr>
        <w:pStyle w:val="Funotentext"/>
      </w:pPr>
      <w:r>
        <w:rPr>
          <w:rStyle w:val="Funotenzeichen"/>
        </w:rPr>
        <w:footnoteRef/>
      </w:r>
      <w:r>
        <w:t xml:space="preserve"> Brute-Force-Methode</w:t>
      </w:r>
      <w:r>
        <w:br/>
      </w:r>
      <w:r w:rsidRPr="00C81013">
        <w:t>https://de.wikipedia.org/wiki/Brute-Force-Methode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6" w:type="pct"/>
      <w:tblBorders>
        <w:bottom w:val="single" w:sz="4" w:space="0" w:color="auto"/>
      </w:tblBorders>
      <w:tblCellMar>
        <w:left w:w="0" w:type="dxa"/>
        <w:right w:w="0" w:type="dxa"/>
      </w:tblCellMar>
      <w:tblLook w:val="01E0" w:firstRow="1" w:lastRow="1" w:firstColumn="1" w:lastColumn="1" w:noHBand="0" w:noVBand="0"/>
    </w:tblPr>
    <w:tblGrid>
      <w:gridCol w:w="8091"/>
      <w:gridCol w:w="1617"/>
    </w:tblGrid>
    <w:tr w:rsidR="008C19D7" w:rsidRPr="0081427F" w14:paraId="46CDD2F2" w14:textId="77777777" w:rsidTr="008A76F9">
      <w:trPr>
        <w:trHeight w:val="736"/>
      </w:trPr>
      <w:tc>
        <w:tcPr>
          <w:tcW w:w="4167" w:type="pct"/>
          <w:vAlign w:val="center"/>
        </w:tcPr>
        <w:p w14:paraId="3CBE6B3B" w14:textId="77777777" w:rsidR="008C19D7" w:rsidRPr="004128A3" w:rsidRDefault="00802E72" w:rsidP="00F80680">
          <w:pPr>
            <w:pStyle w:val="Kopfzeile"/>
            <w:spacing w:line="240" w:lineRule="auto"/>
          </w:pPr>
          <w:r w:rsidRPr="00802E72">
            <w:t>Richtlinie zur Regelung des Passwortgebrauches</w:t>
          </w:r>
          <w:r w:rsidR="00830D41">
            <w:t xml:space="preserve"> für Benutzer</w:t>
          </w:r>
        </w:p>
      </w:tc>
      <w:tc>
        <w:tcPr>
          <w:tcW w:w="833" w:type="pct"/>
        </w:tcPr>
        <w:p w14:paraId="70249750" w14:textId="7FC87FC9" w:rsidR="008C19D7" w:rsidRPr="0081427F" w:rsidRDefault="008C19D7" w:rsidP="00F80680">
          <w:pPr>
            <w:pStyle w:val="Kopfzeile"/>
            <w:spacing w:line="240" w:lineRule="auto"/>
            <w:jc w:val="right"/>
          </w:pPr>
        </w:p>
      </w:tc>
    </w:tr>
  </w:tbl>
  <w:p w14:paraId="6122638E" w14:textId="77777777" w:rsidR="008C19D7" w:rsidRDefault="008C19D7" w:rsidP="001579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09B71" w14:textId="77777777" w:rsidR="008C19D7" w:rsidRDefault="008C19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1F6C"/>
    <w:multiLevelType w:val="hybridMultilevel"/>
    <w:tmpl w:val="5366F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66231E"/>
    <w:multiLevelType w:val="hybridMultilevel"/>
    <w:tmpl w:val="026E7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2A094B"/>
    <w:multiLevelType w:val="hybridMultilevel"/>
    <w:tmpl w:val="7C4CD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B30CC0"/>
    <w:multiLevelType w:val="hybridMultilevel"/>
    <w:tmpl w:val="A240140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CD3551"/>
    <w:multiLevelType w:val="hybridMultilevel"/>
    <w:tmpl w:val="3BCA1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2B380E"/>
    <w:multiLevelType w:val="hybridMultilevel"/>
    <w:tmpl w:val="4DBEC5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2D0C8C"/>
    <w:multiLevelType w:val="hybridMultilevel"/>
    <w:tmpl w:val="2A0C7E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B913FC"/>
    <w:multiLevelType w:val="hybridMultilevel"/>
    <w:tmpl w:val="0CCE89BE"/>
    <w:lvl w:ilvl="0" w:tplc="3DA419E6">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C966A2"/>
    <w:multiLevelType w:val="hybridMultilevel"/>
    <w:tmpl w:val="1D9AE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EA411B"/>
    <w:multiLevelType w:val="hybridMultilevel"/>
    <w:tmpl w:val="FAE00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A05F28"/>
    <w:multiLevelType w:val="hybridMultilevel"/>
    <w:tmpl w:val="982679E0"/>
    <w:lvl w:ilvl="0" w:tplc="D23E40C2">
      <w:start w:val="1"/>
      <w:numFmt w:val="bullet"/>
      <w:pStyle w:val="Aufzhlungszeichen"/>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8A1CC3"/>
    <w:multiLevelType w:val="hybridMultilevel"/>
    <w:tmpl w:val="5CC2D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E47E6D"/>
    <w:multiLevelType w:val="hybridMultilevel"/>
    <w:tmpl w:val="EBA0DA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D779C2"/>
    <w:multiLevelType w:val="hybridMultilevel"/>
    <w:tmpl w:val="856CF2CE"/>
    <w:lvl w:ilvl="0" w:tplc="C4EAC7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A97BCA"/>
    <w:multiLevelType w:val="multilevel"/>
    <w:tmpl w:val="AFAE188E"/>
    <w:lvl w:ilvl="0">
      <w:start w:val="1"/>
      <w:numFmt w:val="decimal"/>
      <w:pStyle w:val="berschrift1"/>
      <w:lvlText w:val="%1"/>
      <w:lvlJc w:val="left"/>
      <w:pPr>
        <w:tabs>
          <w:tab w:val="num" w:pos="2984"/>
        </w:tabs>
        <w:ind w:left="2984"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6D7F7539"/>
    <w:multiLevelType w:val="hybridMultilevel"/>
    <w:tmpl w:val="98047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75562B"/>
    <w:multiLevelType w:val="hybridMultilevel"/>
    <w:tmpl w:val="02CA7F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28242D9"/>
    <w:multiLevelType w:val="hybridMultilevel"/>
    <w:tmpl w:val="A55C2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B92AC1"/>
    <w:multiLevelType w:val="hybridMultilevel"/>
    <w:tmpl w:val="E746F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7"/>
  </w:num>
  <w:num w:numId="4">
    <w:abstractNumId w:val="6"/>
  </w:num>
  <w:num w:numId="5">
    <w:abstractNumId w:val="5"/>
  </w:num>
  <w:num w:numId="6">
    <w:abstractNumId w:val="12"/>
  </w:num>
  <w:num w:numId="7">
    <w:abstractNumId w:val="3"/>
  </w:num>
  <w:num w:numId="8">
    <w:abstractNumId w:val="13"/>
  </w:num>
  <w:num w:numId="9">
    <w:abstractNumId w:val="18"/>
  </w:num>
  <w:num w:numId="10">
    <w:abstractNumId w:val="2"/>
  </w:num>
  <w:num w:numId="11">
    <w:abstractNumId w:val="1"/>
  </w:num>
  <w:num w:numId="12">
    <w:abstractNumId w:val="15"/>
  </w:num>
  <w:num w:numId="13">
    <w:abstractNumId w:val="9"/>
  </w:num>
  <w:num w:numId="14">
    <w:abstractNumId w:val="8"/>
  </w:num>
  <w:num w:numId="15">
    <w:abstractNumId w:val="0"/>
  </w:num>
  <w:num w:numId="16">
    <w:abstractNumId w:val="17"/>
  </w:num>
  <w:num w:numId="17">
    <w:abstractNumId w:val="4"/>
  </w:num>
  <w:num w:numId="18">
    <w:abstractNumId w:val="16"/>
  </w:num>
  <w:num w:numId="1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20"/>
    <w:rsid w:val="00011149"/>
    <w:rsid w:val="000204AC"/>
    <w:rsid w:val="00026EFD"/>
    <w:rsid w:val="00030811"/>
    <w:rsid w:val="0004008B"/>
    <w:rsid w:val="00042E6B"/>
    <w:rsid w:val="00043F14"/>
    <w:rsid w:val="000517D0"/>
    <w:rsid w:val="00060892"/>
    <w:rsid w:val="0007465E"/>
    <w:rsid w:val="00074AB8"/>
    <w:rsid w:val="00076F08"/>
    <w:rsid w:val="000864FF"/>
    <w:rsid w:val="00095E5A"/>
    <w:rsid w:val="000B5626"/>
    <w:rsid w:val="000B73BB"/>
    <w:rsid w:val="000E1BC1"/>
    <w:rsid w:val="000E5CAF"/>
    <w:rsid w:val="000E7B86"/>
    <w:rsid w:val="000F3F60"/>
    <w:rsid w:val="000F41D4"/>
    <w:rsid w:val="00107642"/>
    <w:rsid w:val="00110704"/>
    <w:rsid w:val="0012744F"/>
    <w:rsid w:val="00135D20"/>
    <w:rsid w:val="00136FA8"/>
    <w:rsid w:val="00137575"/>
    <w:rsid w:val="001449BC"/>
    <w:rsid w:val="00145FE7"/>
    <w:rsid w:val="00152651"/>
    <w:rsid w:val="00153272"/>
    <w:rsid w:val="00155A5E"/>
    <w:rsid w:val="00157985"/>
    <w:rsid w:val="001918DA"/>
    <w:rsid w:val="00192BBB"/>
    <w:rsid w:val="001A76AF"/>
    <w:rsid w:val="001C55CC"/>
    <w:rsid w:val="001C57C1"/>
    <w:rsid w:val="001C685E"/>
    <w:rsid w:val="001C76E6"/>
    <w:rsid w:val="001E5C6A"/>
    <w:rsid w:val="001F57A6"/>
    <w:rsid w:val="001F635B"/>
    <w:rsid w:val="00204B95"/>
    <w:rsid w:val="00206F0E"/>
    <w:rsid w:val="002166B5"/>
    <w:rsid w:val="00223658"/>
    <w:rsid w:val="00231096"/>
    <w:rsid w:val="00241333"/>
    <w:rsid w:val="002532EF"/>
    <w:rsid w:val="00254689"/>
    <w:rsid w:val="00256557"/>
    <w:rsid w:val="00267A2D"/>
    <w:rsid w:val="00296EC0"/>
    <w:rsid w:val="002B0A22"/>
    <w:rsid w:val="002B128A"/>
    <w:rsid w:val="002B1CC6"/>
    <w:rsid w:val="002B7203"/>
    <w:rsid w:val="002D51CF"/>
    <w:rsid w:val="002E352B"/>
    <w:rsid w:val="002E7748"/>
    <w:rsid w:val="002E794C"/>
    <w:rsid w:val="002F6344"/>
    <w:rsid w:val="00302DF0"/>
    <w:rsid w:val="00303C1C"/>
    <w:rsid w:val="00304E31"/>
    <w:rsid w:val="0030707B"/>
    <w:rsid w:val="00307B76"/>
    <w:rsid w:val="003238C8"/>
    <w:rsid w:val="00327580"/>
    <w:rsid w:val="00332DA8"/>
    <w:rsid w:val="00344B69"/>
    <w:rsid w:val="00360F8A"/>
    <w:rsid w:val="00364721"/>
    <w:rsid w:val="00365B4E"/>
    <w:rsid w:val="00370A25"/>
    <w:rsid w:val="00370A62"/>
    <w:rsid w:val="003800C8"/>
    <w:rsid w:val="00394B9C"/>
    <w:rsid w:val="003A1436"/>
    <w:rsid w:val="003B0462"/>
    <w:rsid w:val="003C5278"/>
    <w:rsid w:val="00402A8E"/>
    <w:rsid w:val="004128A3"/>
    <w:rsid w:val="004158CA"/>
    <w:rsid w:val="00416200"/>
    <w:rsid w:val="0042050D"/>
    <w:rsid w:val="004220B9"/>
    <w:rsid w:val="00424144"/>
    <w:rsid w:val="00425E50"/>
    <w:rsid w:val="004308D6"/>
    <w:rsid w:val="004330DB"/>
    <w:rsid w:val="004438FB"/>
    <w:rsid w:val="00446210"/>
    <w:rsid w:val="004479E2"/>
    <w:rsid w:val="0045339C"/>
    <w:rsid w:val="004710A4"/>
    <w:rsid w:val="00491D7C"/>
    <w:rsid w:val="00496C2E"/>
    <w:rsid w:val="004A2DD1"/>
    <w:rsid w:val="004B52D3"/>
    <w:rsid w:val="004B5BA1"/>
    <w:rsid w:val="004B5FEB"/>
    <w:rsid w:val="004C68EE"/>
    <w:rsid w:val="004E2702"/>
    <w:rsid w:val="004E3525"/>
    <w:rsid w:val="004F2FCC"/>
    <w:rsid w:val="00502DEA"/>
    <w:rsid w:val="00507A1A"/>
    <w:rsid w:val="00511E91"/>
    <w:rsid w:val="00512CF9"/>
    <w:rsid w:val="00535230"/>
    <w:rsid w:val="00554390"/>
    <w:rsid w:val="0056300B"/>
    <w:rsid w:val="00575EBB"/>
    <w:rsid w:val="00580326"/>
    <w:rsid w:val="005A0B7B"/>
    <w:rsid w:val="005B301C"/>
    <w:rsid w:val="005B7C39"/>
    <w:rsid w:val="005C0604"/>
    <w:rsid w:val="005D5BF5"/>
    <w:rsid w:val="005E1388"/>
    <w:rsid w:val="005E52EA"/>
    <w:rsid w:val="005E5BE2"/>
    <w:rsid w:val="00605000"/>
    <w:rsid w:val="0060635C"/>
    <w:rsid w:val="00606E63"/>
    <w:rsid w:val="00610340"/>
    <w:rsid w:val="00631DFF"/>
    <w:rsid w:val="006437FB"/>
    <w:rsid w:val="0064543E"/>
    <w:rsid w:val="00645911"/>
    <w:rsid w:val="00655A55"/>
    <w:rsid w:val="006565B6"/>
    <w:rsid w:val="0065728A"/>
    <w:rsid w:val="0066682F"/>
    <w:rsid w:val="00690CFD"/>
    <w:rsid w:val="00692157"/>
    <w:rsid w:val="006A4419"/>
    <w:rsid w:val="006A72E8"/>
    <w:rsid w:val="006B391F"/>
    <w:rsid w:val="006B49E2"/>
    <w:rsid w:val="006C7ABC"/>
    <w:rsid w:val="006F4E3B"/>
    <w:rsid w:val="006F6D5D"/>
    <w:rsid w:val="00703134"/>
    <w:rsid w:val="007037E0"/>
    <w:rsid w:val="0070529D"/>
    <w:rsid w:val="00712F19"/>
    <w:rsid w:val="00713FA3"/>
    <w:rsid w:val="007144AF"/>
    <w:rsid w:val="007205ED"/>
    <w:rsid w:val="00737954"/>
    <w:rsid w:val="00747B76"/>
    <w:rsid w:val="00763979"/>
    <w:rsid w:val="00766EC3"/>
    <w:rsid w:val="00771DF1"/>
    <w:rsid w:val="00772E56"/>
    <w:rsid w:val="0078088B"/>
    <w:rsid w:val="00786879"/>
    <w:rsid w:val="00792227"/>
    <w:rsid w:val="007A353F"/>
    <w:rsid w:val="007A388A"/>
    <w:rsid w:val="007C41B9"/>
    <w:rsid w:val="007D01F6"/>
    <w:rsid w:val="007D6196"/>
    <w:rsid w:val="007E10DE"/>
    <w:rsid w:val="007E2352"/>
    <w:rsid w:val="007E50AD"/>
    <w:rsid w:val="007F7CEA"/>
    <w:rsid w:val="00802E72"/>
    <w:rsid w:val="008061E0"/>
    <w:rsid w:val="00817DE1"/>
    <w:rsid w:val="008205DA"/>
    <w:rsid w:val="00821756"/>
    <w:rsid w:val="00824959"/>
    <w:rsid w:val="00825FA1"/>
    <w:rsid w:val="0082717C"/>
    <w:rsid w:val="0083044A"/>
    <w:rsid w:val="00830D41"/>
    <w:rsid w:val="008400C5"/>
    <w:rsid w:val="008430A6"/>
    <w:rsid w:val="00844844"/>
    <w:rsid w:val="00863127"/>
    <w:rsid w:val="0086611A"/>
    <w:rsid w:val="00866336"/>
    <w:rsid w:val="00866DA3"/>
    <w:rsid w:val="00883905"/>
    <w:rsid w:val="00886BA2"/>
    <w:rsid w:val="00887E6B"/>
    <w:rsid w:val="00891893"/>
    <w:rsid w:val="008971E7"/>
    <w:rsid w:val="00897B95"/>
    <w:rsid w:val="008A5CCF"/>
    <w:rsid w:val="008A76F9"/>
    <w:rsid w:val="008A7729"/>
    <w:rsid w:val="008B5F0C"/>
    <w:rsid w:val="008C19D7"/>
    <w:rsid w:val="008D5D1E"/>
    <w:rsid w:val="008E057E"/>
    <w:rsid w:val="008F7E8D"/>
    <w:rsid w:val="00901C86"/>
    <w:rsid w:val="009069CF"/>
    <w:rsid w:val="00906BAA"/>
    <w:rsid w:val="00923162"/>
    <w:rsid w:val="00930F13"/>
    <w:rsid w:val="00930F98"/>
    <w:rsid w:val="00931CD9"/>
    <w:rsid w:val="00936F73"/>
    <w:rsid w:val="00942983"/>
    <w:rsid w:val="00942ECD"/>
    <w:rsid w:val="009434AD"/>
    <w:rsid w:val="00944351"/>
    <w:rsid w:val="00952126"/>
    <w:rsid w:val="00952712"/>
    <w:rsid w:val="009644B2"/>
    <w:rsid w:val="009675C4"/>
    <w:rsid w:val="00970420"/>
    <w:rsid w:val="009712CE"/>
    <w:rsid w:val="009843AC"/>
    <w:rsid w:val="00986DF9"/>
    <w:rsid w:val="009A45E8"/>
    <w:rsid w:val="009B4FC7"/>
    <w:rsid w:val="009B531D"/>
    <w:rsid w:val="009C25ED"/>
    <w:rsid w:val="009C68ED"/>
    <w:rsid w:val="009C719C"/>
    <w:rsid w:val="009C799A"/>
    <w:rsid w:val="009D04A4"/>
    <w:rsid w:val="009D458B"/>
    <w:rsid w:val="009D5957"/>
    <w:rsid w:val="009D74EF"/>
    <w:rsid w:val="00A04B1E"/>
    <w:rsid w:val="00A04CBB"/>
    <w:rsid w:val="00A17400"/>
    <w:rsid w:val="00A2724E"/>
    <w:rsid w:val="00A32002"/>
    <w:rsid w:val="00A335DB"/>
    <w:rsid w:val="00A44C9B"/>
    <w:rsid w:val="00A46C3B"/>
    <w:rsid w:val="00A50004"/>
    <w:rsid w:val="00A52432"/>
    <w:rsid w:val="00A5490F"/>
    <w:rsid w:val="00A73E1D"/>
    <w:rsid w:val="00A83AB2"/>
    <w:rsid w:val="00A95B1C"/>
    <w:rsid w:val="00AA4CAD"/>
    <w:rsid w:val="00AB5176"/>
    <w:rsid w:val="00AC2CF6"/>
    <w:rsid w:val="00AE0F0C"/>
    <w:rsid w:val="00AF4BC6"/>
    <w:rsid w:val="00B04EA1"/>
    <w:rsid w:val="00B07CCA"/>
    <w:rsid w:val="00B10A72"/>
    <w:rsid w:val="00B222DF"/>
    <w:rsid w:val="00B45AFE"/>
    <w:rsid w:val="00B45C32"/>
    <w:rsid w:val="00B50975"/>
    <w:rsid w:val="00B60C22"/>
    <w:rsid w:val="00B61FE6"/>
    <w:rsid w:val="00B85270"/>
    <w:rsid w:val="00B90083"/>
    <w:rsid w:val="00BA67F2"/>
    <w:rsid w:val="00BA772E"/>
    <w:rsid w:val="00BB32BC"/>
    <w:rsid w:val="00BE6C54"/>
    <w:rsid w:val="00BE7CBA"/>
    <w:rsid w:val="00BF3BF2"/>
    <w:rsid w:val="00BF5E10"/>
    <w:rsid w:val="00BF7E72"/>
    <w:rsid w:val="00C06506"/>
    <w:rsid w:val="00C15FDF"/>
    <w:rsid w:val="00C2566B"/>
    <w:rsid w:val="00C3422D"/>
    <w:rsid w:val="00C510F4"/>
    <w:rsid w:val="00C51CFC"/>
    <w:rsid w:val="00C52446"/>
    <w:rsid w:val="00C5547C"/>
    <w:rsid w:val="00C76898"/>
    <w:rsid w:val="00C81013"/>
    <w:rsid w:val="00C86963"/>
    <w:rsid w:val="00C87869"/>
    <w:rsid w:val="00C87959"/>
    <w:rsid w:val="00CA1CD4"/>
    <w:rsid w:val="00CA22D1"/>
    <w:rsid w:val="00CA348A"/>
    <w:rsid w:val="00CB116C"/>
    <w:rsid w:val="00CB7667"/>
    <w:rsid w:val="00CB7F8D"/>
    <w:rsid w:val="00CC0645"/>
    <w:rsid w:val="00CC5AD2"/>
    <w:rsid w:val="00CD1297"/>
    <w:rsid w:val="00CD4B41"/>
    <w:rsid w:val="00CD688D"/>
    <w:rsid w:val="00CE6E5D"/>
    <w:rsid w:val="00CF33E8"/>
    <w:rsid w:val="00CF4442"/>
    <w:rsid w:val="00CF68C4"/>
    <w:rsid w:val="00D07EE9"/>
    <w:rsid w:val="00D10AB0"/>
    <w:rsid w:val="00D1144E"/>
    <w:rsid w:val="00D142B5"/>
    <w:rsid w:val="00D145C9"/>
    <w:rsid w:val="00D226A0"/>
    <w:rsid w:val="00D33DA9"/>
    <w:rsid w:val="00D3517D"/>
    <w:rsid w:val="00D41529"/>
    <w:rsid w:val="00D673C4"/>
    <w:rsid w:val="00D71F8C"/>
    <w:rsid w:val="00D7277F"/>
    <w:rsid w:val="00D74984"/>
    <w:rsid w:val="00D83AFF"/>
    <w:rsid w:val="00D84EE9"/>
    <w:rsid w:val="00D9245C"/>
    <w:rsid w:val="00D956FE"/>
    <w:rsid w:val="00DA1467"/>
    <w:rsid w:val="00DB47C4"/>
    <w:rsid w:val="00DB58DC"/>
    <w:rsid w:val="00DB6353"/>
    <w:rsid w:val="00DB7CAA"/>
    <w:rsid w:val="00DC0DB4"/>
    <w:rsid w:val="00DC1F28"/>
    <w:rsid w:val="00DC41B6"/>
    <w:rsid w:val="00DC52F9"/>
    <w:rsid w:val="00DE0900"/>
    <w:rsid w:val="00DE1E21"/>
    <w:rsid w:val="00DE3912"/>
    <w:rsid w:val="00DE64FD"/>
    <w:rsid w:val="00DE7CD5"/>
    <w:rsid w:val="00DE7E25"/>
    <w:rsid w:val="00E05A7F"/>
    <w:rsid w:val="00E21F6E"/>
    <w:rsid w:val="00E31D60"/>
    <w:rsid w:val="00E32D46"/>
    <w:rsid w:val="00E57CE8"/>
    <w:rsid w:val="00E70361"/>
    <w:rsid w:val="00E860FC"/>
    <w:rsid w:val="00E93AD9"/>
    <w:rsid w:val="00E94321"/>
    <w:rsid w:val="00EA44D7"/>
    <w:rsid w:val="00EA5BDE"/>
    <w:rsid w:val="00EB2918"/>
    <w:rsid w:val="00EB6434"/>
    <w:rsid w:val="00EC0343"/>
    <w:rsid w:val="00EC7762"/>
    <w:rsid w:val="00EC7A69"/>
    <w:rsid w:val="00ED304A"/>
    <w:rsid w:val="00ED391B"/>
    <w:rsid w:val="00ED57C5"/>
    <w:rsid w:val="00ED602F"/>
    <w:rsid w:val="00EE1B8A"/>
    <w:rsid w:val="00EE63D5"/>
    <w:rsid w:val="00F21944"/>
    <w:rsid w:val="00F3532B"/>
    <w:rsid w:val="00F61F03"/>
    <w:rsid w:val="00F6634A"/>
    <w:rsid w:val="00F66C7B"/>
    <w:rsid w:val="00F70C16"/>
    <w:rsid w:val="00F80680"/>
    <w:rsid w:val="00F83B3C"/>
    <w:rsid w:val="00F956BA"/>
    <w:rsid w:val="00FA42D4"/>
    <w:rsid w:val="00FA70E6"/>
    <w:rsid w:val="00FB5DE1"/>
    <w:rsid w:val="00FC11C9"/>
    <w:rsid w:val="00FC1BF5"/>
    <w:rsid w:val="00FC2B98"/>
    <w:rsid w:val="00FD2CAC"/>
    <w:rsid w:val="00FD3B40"/>
    <w:rsid w:val="00FE5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A629C1"/>
  <w15:chartTrackingRefBased/>
  <w15:docId w15:val="{B6A087C8-2DD8-40E5-A226-20A1C066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490F"/>
    <w:pPr>
      <w:overflowPunct w:val="0"/>
      <w:autoSpaceDE w:val="0"/>
      <w:autoSpaceDN w:val="0"/>
      <w:adjustRightInd w:val="0"/>
      <w:spacing w:after="120"/>
      <w:textAlignment w:val="baseline"/>
    </w:pPr>
    <w:rPr>
      <w:rFonts w:ascii="Arial" w:hAnsi="Arial" w:cs="Arial"/>
      <w:sz w:val="24"/>
      <w:szCs w:val="22"/>
    </w:rPr>
  </w:style>
  <w:style w:type="paragraph" w:styleId="berschrift1">
    <w:name w:val="heading 1"/>
    <w:basedOn w:val="Standard"/>
    <w:next w:val="Standard"/>
    <w:link w:val="berschrift1Zchn"/>
    <w:qFormat/>
    <w:rsid w:val="001F57A6"/>
    <w:pPr>
      <w:keepNext/>
      <w:keepLines/>
      <w:numPr>
        <w:numId w:val="1"/>
      </w:numPr>
      <w:tabs>
        <w:tab w:val="left" w:pos="709"/>
      </w:tabs>
      <w:suppressAutoHyphens/>
      <w:spacing w:before="120"/>
      <w:ind w:left="431" w:hanging="431"/>
      <w:outlineLvl w:val="0"/>
    </w:pPr>
    <w:rPr>
      <w:b/>
      <w:bCs/>
      <w:sz w:val="28"/>
      <w:szCs w:val="36"/>
    </w:rPr>
  </w:style>
  <w:style w:type="paragraph" w:styleId="berschrift2">
    <w:name w:val="heading 2"/>
    <w:basedOn w:val="Standard"/>
    <w:next w:val="Standard"/>
    <w:qFormat/>
    <w:rsid w:val="00CF68C4"/>
    <w:pPr>
      <w:keepNext/>
      <w:keepLines/>
      <w:numPr>
        <w:ilvl w:val="1"/>
        <w:numId w:val="1"/>
      </w:numPr>
      <w:tabs>
        <w:tab w:val="left" w:pos="709"/>
      </w:tabs>
      <w:suppressAutoHyphens/>
      <w:spacing w:before="240" w:after="240"/>
      <w:outlineLvl w:val="1"/>
    </w:pPr>
    <w:rPr>
      <w:b/>
      <w:bCs/>
    </w:rPr>
  </w:style>
  <w:style w:type="paragraph" w:styleId="berschrift3">
    <w:name w:val="heading 3"/>
    <w:basedOn w:val="Standard"/>
    <w:next w:val="Standard"/>
    <w:qFormat/>
    <w:rsid w:val="00CF68C4"/>
    <w:pPr>
      <w:keepNext/>
      <w:keepLines/>
      <w:numPr>
        <w:ilvl w:val="2"/>
        <w:numId w:val="1"/>
      </w:numPr>
      <w:tabs>
        <w:tab w:val="clear" w:pos="907"/>
        <w:tab w:val="left" w:pos="709"/>
      </w:tabs>
      <w:suppressAutoHyphens/>
      <w:spacing w:before="240"/>
      <w:outlineLvl w:val="2"/>
    </w:pPr>
    <w:rPr>
      <w:b/>
      <w:bCs/>
    </w:rPr>
  </w:style>
  <w:style w:type="paragraph" w:styleId="berschrift4">
    <w:name w:val="heading 4"/>
    <w:basedOn w:val="Standard"/>
    <w:next w:val="Standard"/>
    <w:qFormat/>
    <w:rsid w:val="00A95B1C"/>
    <w:pPr>
      <w:keepNext/>
      <w:keepLines/>
      <w:numPr>
        <w:ilvl w:val="3"/>
        <w:numId w:val="1"/>
      </w:numPr>
      <w:suppressAutoHyphens/>
      <w:spacing w:before="120"/>
      <w:outlineLvl w:val="3"/>
    </w:pPr>
    <w:rPr>
      <w:iCs/>
    </w:rPr>
  </w:style>
  <w:style w:type="paragraph" w:styleId="berschrift5">
    <w:name w:val="heading 5"/>
    <w:basedOn w:val="Standard"/>
    <w:next w:val="Standard"/>
    <w:qFormat/>
    <w:rsid w:val="00A95B1C"/>
    <w:pPr>
      <w:numPr>
        <w:ilvl w:val="4"/>
        <w:numId w:val="1"/>
      </w:numPr>
      <w:spacing w:before="240" w:after="60"/>
      <w:outlineLvl w:val="4"/>
    </w:pPr>
    <w:rPr>
      <w:bCs/>
      <w:i/>
      <w:iCs/>
      <w:szCs w:val="26"/>
    </w:rPr>
  </w:style>
  <w:style w:type="paragraph" w:styleId="berschrift6">
    <w:name w:val="heading 6"/>
    <w:basedOn w:val="Standard"/>
    <w:next w:val="Standard"/>
    <w:qFormat/>
    <w:rsid w:val="00A95B1C"/>
    <w:pPr>
      <w:numPr>
        <w:ilvl w:val="5"/>
        <w:numId w:val="1"/>
      </w:numPr>
      <w:spacing w:before="240" w:after="60"/>
      <w:outlineLvl w:val="5"/>
    </w:pPr>
    <w:rPr>
      <w:rFonts w:ascii="Times New Roman" w:hAnsi="Times New Roman" w:cs="Times New Roman"/>
      <w:b/>
      <w:bCs/>
    </w:rPr>
  </w:style>
  <w:style w:type="paragraph" w:styleId="berschrift7">
    <w:name w:val="heading 7"/>
    <w:basedOn w:val="Standard"/>
    <w:next w:val="Standard"/>
    <w:qFormat/>
    <w:rsid w:val="00A95B1C"/>
    <w:pPr>
      <w:numPr>
        <w:ilvl w:val="6"/>
        <w:numId w:val="1"/>
      </w:numPr>
      <w:spacing w:before="240" w:after="60"/>
      <w:outlineLvl w:val="6"/>
    </w:pPr>
    <w:rPr>
      <w:rFonts w:ascii="Times New Roman" w:hAnsi="Times New Roman" w:cs="Times New Roman"/>
      <w:szCs w:val="24"/>
    </w:rPr>
  </w:style>
  <w:style w:type="paragraph" w:styleId="berschrift8">
    <w:name w:val="heading 8"/>
    <w:basedOn w:val="Standard"/>
    <w:next w:val="Standard"/>
    <w:qFormat/>
    <w:rsid w:val="00A95B1C"/>
    <w:pPr>
      <w:numPr>
        <w:ilvl w:val="7"/>
        <w:numId w:val="1"/>
      </w:numPr>
      <w:spacing w:before="240" w:after="60"/>
      <w:outlineLvl w:val="7"/>
    </w:pPr>
    <w:rPr>
      <w:rFonts w:ascii="Times New Roman" w:hAnsi="Times New Roman" w:cs="Times New Roman"/>
      <w:i/>
      <w:iCs/>
      <w:szCs w:val="24"/>
    </w:rPr>
  </w:style>
  <w:style w:type="paragraph" w:styleId="berschrift9">
    <w:name w:val="heading 9"/>
    <w:basedOn w:val="Standard"/>
    <w:next w:val="Standard"/>
    <w:qFormat/>
    <w:rsid w:val="00A95B1C"/>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framePr w:w="3969" w:wrap="around" w:hAnchor="margin" w:xAlign="right" w:yAlign="bottom"/>
      <w:tabs>
        <w:tab w:val="left" w:pos="1134"/>
        <w:tab w:val="left" w:pos="1350"/>
      </w:tabs>
      <w:spacing w:after="0"/>
      <w:ind w:left="1134" w:hanging="1134"/>
    </w:pPr>
  </w:style>
  <w:style w:type="paragraph" w:styleId="Kopfzeile">
    <w:name w:val="header"/>
    <w:basedOn w:val="Standard"/>
    <w:autoRedefine/>
    <w:rsid w:val="00F80680"/>
    <w:pPr>
      <w:keepLines/>
      <w:tabs>
        <w:tab w:val="right" w:pos="10065"/>
        <w:tab w:val="right" w:pos="14742"/>
      </w:tabs>
      <w:spacing w:line="260" w:lineRule="atLeast"/>
    </w:pPr>
  </w:style>
  <w:style w:type="table" w:styleId="Tabellenraster">
    <w:name w:val="Table Grid"/>
    <w:basedOn w:val="NormaleTabelle"/>
    <w:rsid w:val="000E1BC1"/>
    <w:pPr>
      <w:keepLine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anstrichLetzter">
    <w:name w:val="Unteranstrich Letzter"/>
    <w:basedOn w:val="Standard"/>
    <w:rsid w:val="00CF68C4"/>
    <w:pPr>
      <w:keepLines/>
      <w:tabs>
        <w:tab w:val="left" w:pos="567"/>
      </w:tabs>
      <w:ind w:left="567" w:hanging="283"/>
    </w:pPr>
  </w:style>
  <w:style w:type="paragraph" w:styleId="Aufzhlungszeichen">
    <w:name w:val="List Bullet"/>
    <w:basedOn w:val="Standard"/>
    <w:rsid w:val="00B10A72"/>
    <w:pPr>
      <w:numPr>
        <w:numId w:val="2"/>
      </w:numPr>
      <w:spacing w:after="0"/>
    </w:pPr>
  </w:style>
  <w:style w:type="paragraph" w:styleId="Aufzhlungszeichen2">
    <w:name w:val="List Bullet 2"/>
    <w:basedOn w:val="Standard"/>
    <w:pPr>
      <w:spacing w:after="0"/>
      <w:ind w:left="568" w:hanging="284"/>
    </w:pPr>
  </w:style>
  <w:style w:type="paragraph" w:styleId="Funotentext">
    <w:name w:val="footnote text"/>
    <w:basedOn w:val="Standard"/>
    <w:semiHidden/>
    <w:pPr>
      <w:tabs>
        <w:tab w:val="left" w:pos="142"/>
      </w:tabs>
      <w:ind w:left="142" w:hanging="142"/>
    </w:pPr>
    <w:rPr>
      <w:sz w:val="20"/>
      <w:szCs w:val="20"/>
    </w:rPr>
  </w:style>
  <w:style w:type="paragraph" w:customStyle="1" w:styleId="Tabellenzelle">
    <w:name w:val="Tabellenzelle"/>
    <w:basedOn w:val="Standard"/>
    <w:pPr>
      <w:spacing w:before="40" w:after="40"/>
    </w:pPr>
  </w:style>
  <w:style w:type="paragraph" w:styleId="Fuzeile">
    <w:name w:val="footer"/>
    <w:basedOn w:val="Standard"/>
    <w:autoRedefine/>
    <w:rsid w:val="00FB5DE1"/>
    <w:pPr>
      <w:pBdr>
        <w:top w:val="single" w:sz="6" w:space="1" w:color="auto"/>
      </w:pBdr>
      <w:tabs>
        <w:tab w:val="left" w:pos="1985"/>
        <w:tab w:val="right" w:pos="10065"/>
        <w:tab w:val="right" w:pos="14742"/>
      </w:tabs>
    </w:pPr>
    <w:rPr>
      <w:sz w:val="16"/>
      <w:szCs w:val="16"/>
    </w:rPr>
  </w:style>
  <w:style w:type="paragraph" w:customStyle="1" w:styleId="Aufzhlungszeichen2Letztes">
    <w:name w:val="Aufzählungszeichen 2 Letztes"/>
    <w:basedOn w:val="Aufzhlungszeichen2"/>
    <w:pPr>
      <w:spacing w:after="120"/>
    </w:pPr>
  </w:style>
  <w:style w:type="paragraph" w:styleId="Listennummer">
    <w:name w:val="List Number"/>
    <w:basedOn w:val="Standard"/>
    <w:pPr>
      <w:keepNext/>
      <w:keepLines/>
      <w:ind w:left="284" w:hanging="284"/>
    </w:pPr>
  </w:style>
  <w:style w:type="paragraph" w:styleId="Listennummer2">
    <w:name w:val="List Number 2"/>
    <w:basedOn w:val="Standard"/>
    <w:pPr>
      <w:ind w:left="566" w:hanging="283"/>
    </w:pPr>
  </w:style>
  <w:style w:type="paragraph" w:styleId="Beschriftung">
    <w:name w:val="caption"/>
    <w:basedOn w:val="Standard"/>
    <w:next w:val="Standard"/>
    <w:qFormat/>
    <w:pPr>
      <w:spacing w:after="0"/>
      <w:jc w:val="center"/>
    </w:pPr>
  </w:style>
  <w:style w:type="paragraph" w:customStyle="1" w:styleId="Quelle">
    <w:name w:val="Quelle"/>
    <w:basedOn w:val="Standard"/>
    <w:pPr>
      <w:spacing w:before="60"/>
      <w:jc w:val="right"/>
    </w:pPr>
    <w:rPr>
      <w:i/>
      <w:iCs/>
      <w:sz w:val="18"/>
      <w:szCs w:val="18"/>
    </w:rPr>
  </w:style>
  <w:style w:type="character" w:styleId="Seitenzahl">
    <w:name w:val="page number"/>
    <w:basedOn w:val="Absatz-Standardschriftart"/>
    <w:rsid w:val="00CA22D1"/>
    <w:rPr>
      <w:rFonts w:ascii="Arial" w:hAnsi="Arial"/>
      <w:sz w:val="22"/>
    </w:rPr>
  </w:style>
  <w:style w:type="paragraph" w:styleId="Verzeichnis1">
    <w:name w:val="toc 1"/>
    <w:basedOn w:val="Standard"/>
    <w:next w:val="Standard"/>
    <w:uiPriority w:val="39"/>
    <w:rsid w:val="004B5FEB"/>
    <w:pPr>
      <w:tabs>
        <w:tab w:val="left" w:pos="709"/>
        <w:tab w:val="right" w:leader="dot" w:pos="9639"/>
      </w:tabs>
      <w:spacing w:before="120"/>
    </w:pPr>
    <w:rPr>
      <w:b/>
      <w:bCs/>
      <w:sz w:val="20"/>
      <w:szCs w:val="20"/>
    </w:rPr>
  </w:style>
  <w:style w:type="paragraph" w:styleId="Verzeichnis2">
    <w:name w:val="toc 2"/>
    <w:basedOn w:val="Standard"/>
    <w:next w:val="Standard"/>
    <w:uiPriority w:val="39"/>
    <w:rsid w:val="004B5FEB"/>
    <w:pPr>
      <w:tabs>
        <w:tab w:val="left" w:pos="709"/>
        <w:tab w:val="right" w:leader="dot" w:pos="9639"/>
      </w:tabs>
      <w:spacing w:after="0"/>
      <w:ind w:left="709" w:hanging="709"/>
    </w:pPr>
    <w:rPr>
      <w:bCs/>
      <w:sz w:val="20"/>
      <w:szCs w:val="20"/>
    </w:rPr>
  </w:style>
  <w:style w:type="paragraph" w:styleId="Verzeichnis3">
    <w:name w:val="toc 3"/>
    <w:basedOn w:val="Standard"/>
    <w:next w:val="Standard"/>
    <w:semiHidden/>
    <w:rsid w:val="004B5FEB"/>
    <w:pPr>
      <w:tabs>
        <w:tab w:val="left" w:pos="709"/>
        <w:tab w:val="right" w:leader="dot" w:pos="9639"/>
      </w:tabs>
      <w:spacing w:after="0"/>
      <w:ind w:left="709" w:hanging="709"/>
    </w:pPr>
    <w:rPr>
      <w:sz w:val="20"/>
      <w:szCs w:val="20"/>
    </w:rPr>
  </w:style>
  <w:style w:type="paragraph" w:styleId="Verzeichnis4">
    <w:name w:val="toc 4"/>
    <w:basedOn w:val="Standard"/>
    <w:next w:val="Standard"/>
    <w:semiHidden/>
    <w:pPr>
      <w:tabs>
        <w:tab w:val="right" w:leader="dot" w:pos="10064"/>
      </w:tabs>
      <w:spacing w:after="0"/>
      <w:ind w:left="440"/>
    </w:pPr>
    <w:rPr>
      <w:rFonts w:ascii="Times New Roman" w:hAnsi="Times New Roman" w:cs="Times New Roman"/>
      <w:sz w:val="18"/>
      <w:szCs w:val="18"/>
    </w:rPr>
  </w:style>
  <w:style w:type="paragraph" w:styleId="Aufzhlungszeichen3">
    <w:name w:val="List Bullet 3"/>
    <w:basedOn w:val="Standard"/>
    <w:pPr>
      <w:spacing w:after="0"/>
      <w:ind w:left="850" w:hanging="283"/>
    </w:pPr>
  </w:style>
  <w:style w:type="paragraph" w:customStyle="1" w:styleId="Kommentar">
    <w:name w:val="Kommentar"/>
    <w:basedOn w:val="Standard"/>
    <w:rsid w:val="00CA22D1"/>
    <w:rPr>
      <w:color w:val="008000"/>
    </w:rPr>
  </w:style>
  <w:style w:type="paragraph" w:customStyle="1" w:styleId="berschriftohneNummerierung">
    <w:name w:val="Überschrift ohne Nummerierung"/>
    <w:basedOn w:val="Standard"/>
    <w:rsid w:val="000E1BC1"/>
    <w:pPr>
      <w:tabs>
        <w:tab w:val="left" w:pos="1440"/>
      </w:tabs>
      <w:overflowPunct/>
      <w:autoSpaceDE/>
      <w:autoSpaceDN/>
      <w:adjustRightInd/>
      <w:spacing w:before="240" w:line="320" w:lineRule="exact"/>
      <w:textAlignment w:val="auto"/>
    </w:pPr>
    <w:rPr>
      <w:rFonts w:cs="Times New Roman"/>
      <w:b/>
      <w:bCs/>
      <w:kern w:val="20"/>
      <w:szCs w:val="20"/>
    </w:rPr>
  </w:style>
  <w:style w:type="paragraph" w:customStyle="1" w:styleId="Tabelle">
    <w:name w:val="Tabelle"/>
    <w:basedOn w:val="Standard"/>
    <w:rsid w:val="000E1BC1"/>
    <w:pPr>
      <w:keepNext/>
      <w:keepLines/>
      <w:tabs>
        <w:tab w:val="left" w:pos="1134"/>
      </w:tabs>
      <w:overflowPunct/>
      <w:autoSpaceDE/>
      <w:autoSpaceDN/>
      <w:adjustRightInd/>
      <w:spacing w:before="120" w:after="60"/>
      <w:textAlignment w:val="auto"/>
    </w:pPr>
    <w:rPr>
      <w:szCs w:val="24"/>
    </w:rPr>
  </w:style>
  <w:style w:type="character" w:styleId="Hyperlink">
    <w:name w:val="Hyperlink"/>
    <w:basedOn w:val="Absatz-Standardschriftart"/>
    <w:uiPriority w:val="99"/>
    <w:rsid w:val="00DC52F9"/>
    <w:rPr>
      <w:color w:val="0000FF"/>
      <w:u w:val="single"/>
    </w:rPr>
  </w:style>
  <w:style w:type="paragraph" w:styleId="Listenabsatz">
    <w:name w:val="List Paragraph"/>
    <w:basedOn w:val="Standard"/>
    <w:uiPriority w:val="34"/>
    <w:qFormat/>
    <w:rsid w:val="00C87869"/>
    <w:pPr>
      <w:ind w:left="720"/>
      <w:contextualSpacing/>
    </w:pPr>
  </w:style>
  <w:style w:type="paragraph" w:styleId="Sprechblasentext">
    <w:name w:val="Balloon Text"/>
    <w:basedOn w:val="Standard"/>
    <w:link w:val="SprechblasentextZchn"/>
    <w:rsid w:val="00BE7CB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rsid w:val="00BE7CBA"/>
    <w:rPr>
      <w:rFonts w:ascii="Segoe UI" w:hAnsi="Segoe UI" w:cs="Segoe UI"/>
      <w:sz w:val="18"/>
      <w:szCs w:val="18"/>
    </w:rPr>
  </w:style>
  <w:style w:type="character" w:styleId="Kommentarzeichen">
    <w:name w:val="annotation reference"/>
    <w:basedOn w:val="Absatz-Standardschriftart"/>
    <w:rsid w:val="00267A2D"/>
    <w:rPr>
      <w:sz w:val="16"/>
      <w:szCs w:val="16"/>
    </w:rPr>
  </w:style>
  <w:style w:type="paragraph" w:styleId="Kommentartext">
    <w:name w:val="annotation text"/>
    <w:basedOn w:val="Standard"/>
    <w:link w:val="KommentartextZchn"/>
    <w:rsid w:val="00267A2D"/>
    <w:rPr>
      <w:sz w:val="20"/>
      <w:szCs w:val="20"/>
    </w:rPr>
  </w:style>
  <w:style w:type="character" w:customStyle="1" w:styleId="KommentartextZchn">
    <w:name w:val="Kommentartext Zchn"/>
    <w:basedOn w:val="Absatz-Standardschriftart"/>
    <w:link w:val="Kommentartext"/>
    <w:rsid w:val="00267A2D"/>
    <w:rPr>
      <w:rFonts w:ascii="Arial" w:hAnsi="Arial" w:cs="Arial"/>
    </w:rPr>
  </w:style>
  <w:style w:type="paragraph" w:styleId="Kommentarthema">
    <w:name w:val="annotation subject"/>
    <w:basedOn w:val="Kommentartext"/>
    <w:next w:val="Kommentartext"/>
    <w:link w:val="KommentarthemaZchn"/>
    <w:rsid w:val="00267A2D"/>
    <w:rPr>
      <w:b/>
      <w:bCs/>
    </w:rPr>
  </w:style>
  <w:style w:type="character" w:customStyle="1" w:styleId="KommentarthemaZchn">
    <w:name w:val="Kommentarthema Zchn"/>
    <w:basedOn w:val="KommentartextZchn"/>
    <w:link w:val="Kommentarthema"/>
    <w:rsid w:val="00267A2D"/>
    <w:rPr>
      <w:rFonts w:ascii="Arial" w:hAnsi="Arial" w:cs="Arial"/>
      <w:b/>
      <w:bCs/>
    </w:rPr>
  </w:style>
  <w:style w:type="character" w:customStyle="1" w:styleId="berschrift1Zchn">
    <w:name w:val="Überschrift 1 Zchn"/>
    <w:basedOn w:val="Absatz-Standardschriftart"/>
    <w:link w:val="berschrift1"/>
    <w:rsid w:val="001F57A6"/>
    <w:rPr>
      <w:rFonts w:ascii="Arial" w:hAnsi="Arial" w:cs="Arial"/>
      <w:b/>
      <w:bCs/>
      <w:sz w:val="28"/>
      <w:szCs w:val="36"/>
    </w:rPr>
  </w:style>
  <w:style w:type="character" w:styleId="Funotenzeichen">
    <w:name w:val="footnote reference"/>
    <w:basedOn w:val="Absatz-Standardschriftart"/>
    <w:rsid w:val="00C81013"/>
    <w:rPr>
      <w:vertAlign w:val="superscript"/>
    </w:rPr>
  </w:style>
  <w:style w:type="paragraph" w:styleId="berarbeitung">
    <w:name w:val="Revision"/>
    <w:hidden/>
    <w:uiPriority w:val="99"/>
    <w:semiHidden/>
    <w:rsid w:val="00535230"/>
    <w:rPr>
      <w:rFonts w:ascii="Arial" w:hAnsi="Arial"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85533">
      <w:bodyDiv w:val="1"/>
      <w:marLeft w:val="0"/>
      <w:marRight w:val="0"/>
      <w:marTop w:val="0"/>
      <w:marBottom w:val="0"/>
      <w:divBdr>
        <w:top w:val="none" w:sz="0" w:space="0" w:color="auto"/>
        <w:left w:val="none" w:sz="0" w:space="0" w:color="auto"/>
        <w:bottom w:val="none" w:sz="0" w:space="0" w:color="auto"/>
        <w:right w:val="none" w:sz="0" w:space="0" w:color="auto"/>
      </w:divBdr>
    </w:div>
    <w:div w:id="466818988">
      <w:bodyDiv w:val="1"/>
      <w:marLeft w:val="0"/>
      <w:marRight w:val="0"/>
      <w:marTop w:val="0"/>
      <w:marBottom w:val="0"/>
      <w:divBdr>
        <w:top w:val="none" w:sz="0" w:space="0" w:color="auto"/>
        <w:left w:val="none" w:sz="0" w:space="0" w:color="auto"/>
        <w:bottom w:val="none" w:sz="0" w:space="0" w:color="auto"/>
        <w:right w:val="none" w:sz="0" w:space="0" w:color="auto"/>
      </w:divBdr>
    </w:div>
    <w:div w:id="570501870">
      <w:bodyDiv w:val="1"/>
      <w:marLeft w:val="0"/>
      <w:marRight w:val="0"/>
      <w:marTop w:val="0"/>
      <w:marBottom w:val="0"/>
      <w:divBdr>
        <w:top w:val="none" w:sz="0" w:space="0" w:color="auto"/>
        <w:left w:val="none" w:sz="0" w:space="0" w:color="auto"/>
        <w:bottom w:val="none" w:sz="0" w:space="0" w:color="auto"/>
        <w:right w:val="none" w:sz="0" w:space="0" w:color="auto"/>
      </w:divBdr>
    </w:div>
    <w:div w:id="58591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Vorlagen_VIS\vorlage_konzept_sak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F8426-7552-4016-BC14-AA1AA893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vorlage_konzept_sakd.dotx</Template>
  <TotalTime>0</TotalTime>
  <Pages>7</Pages>
  <Words>1364</Words>
  <Characters>8594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Richtlinie zur Risikoanalyse</vt:lpstr>
    </vt:vector>
  </TitlesOfParts>
  <Company>SAKD</Company>
  <LinksUpToDate>false</LinksUpToDate>
  <CharactersWithSpaces>9939</CharactersWithSpaces>
  <SharedDoc>false</SharedDoc>
  <HLinks>
    <vt:vector size="24" baseType="variant">
      <vt:variant>
        <vt:i4>1245238</vt:i4>
      </vt:variant>
      <vt:variant>
        <vt:i4>26</vt:i4>
      </vt:variant>
      <vt:variant>
        <vt:i4>0</vt:i4>
      </vt:variant>
      <vt:variant>
        <vt:i4>5</vt:i4>
      </vt:variant>
      <vt:variant>
        <vt:lpwstr/>
      </vt:variant>
      <vt:variant>
        <vt:lpwstr>_Toc229197405</vt:lpwstr>
      </vt:variant>
      <vt:variant>
        <vt:i4>1245238</vt:i4>
      </vt:variant>
      <vt:variant>
        <vt:i4>20</vt:i4>
      </vt:variant>
      <vt:variant>
        <vt:i4>0</vt:i4>
      </vt:variant>
      <vt:variant>
        <vt:i4>5</vt:i4>
      </vt:variant>
      <vt:variant>
        <vt:lpwstr/>
      </vt:variant>
      <vt:variant>
        <vt:lpwstr>_Toc229197404</vt:lpwstr>
      </vt:variant>
      <vt:variant>
        <vt:i4>1245238</vt:i4>
      </vt:variant>
      <vt:variant>
        <vt:i4>14</vt:i4>
      </vt:variant>
      <vt:variant>
        <vt:i4>0</vt:i4>
      </vt:variant>
      <vt:variant>
        <vt:i4>5</vt:i4>
      </vt:variant>
      <vt:variant>
        <vt:lpwstr/>
      </vt:variant>
      <vt:variant>
        <vt:lpwstr>_Toc229197403</vt:lpwstr>
      </vt:variant>
      <vt:variant>
        <vt:i4>1245238</vt:i4>
      </vt:variant>
      <vt:variant>
        <vt:i4>8</vt:i4>
      </vt:variant>
      <vt:variant>
        <vt:i4>0</vt:i4>
      </vt:variant>
      <vt:variant>
        <vt:i4>5</vt:i4>
      </vt:variant>
      <vt:variant>
        <vt:lpwstr/>
      </vt:variant>
      <vt:variant>
        <vt:lpwstr>_Toc229197402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 zur Regelung des Passwortgebrauches für Benutzer</dc:title>
  <dc:subject>Thema/Bezeichnung</dc:subject>
  <dc:creator>Juergen Kretschmer</dc:creator>
  <cp:keywords/>
  <dc:description/>
  <cp:lastModifiedBy>Juergen Kretschmer</cp:lastModifiedBy>
  <cp:revision>6</cp:revision>
  <cp:lastPrinted>2022-05-31T10:07:00Z</cp:lastPrinted>
  <dcterms:created xsi:type="dcterms:W3CDTF">2022-11-30T10:59:00Z</dcterms:created>
  <dcterms:modified xsi:type="dcterms:W3CDTF">2022-12-08T09:47:00Z</dcterms:modified>
</cp:coreProperties>
</file>